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F2C66" w14:textId="6FD78D97" w:rsidR="00325338" w:rsidRPr="008A4E30" w:rsidRDefault="00325338" w:rsidP="00325338">
      <w:pPr>
        <w:shd w:val="clear" w:color="auto" w:fill="FFFFFF"/>
        <w:rPr>
          <w:rFonts w:ascii="Arial Narrow" w:eastAsia="Times New Roman" w:hAnsi="Arial Narrow"/>
          <w:sz w:val="24"/>
          <w:szCs w:val="24"/>
          <w:lang w:val="es-ES_tradnl" w:eastAsia="es-ES"/>
        </w:rPr>
      </w:pPr>
      <w:r>
        <w:rPr>
          <w:rFonts w:ascii="Arial Narrow" w:eastAsia="Times New Roman" w:hAnsi="Arial Narrow"/>
          <w:sz w:val="24"/>
          <w:szCs w:val="24"/>
          <w:lang w:val="es-ES_tradnl" w:eastAsia="es-ES"/>
        </w:rPr>
        <w:t>Villanueva</w:t>
      </w:r>
      <w:r w:rsidRPr="008A4E30">
        <w:rPr>
          <w:rFonts w:ascii="Arial Narrow" w:eastAsia="Times New Roman" w:hAnsi="Arial Narrow"/>
          <w:sz w:val="24"/>
          <w:szCs w:val="24"/>
          <w:lang w:val="es-ES_tradnl" w:eastAsia="es-ES"/>
        </w:rPr>
        <w:t xml:space="preserve">, </w:t>
      </w:r>
      <w:r w:rsidR="00D65B8F">
        <w:rPr>
          <w:rFonts w:ascii="Arial Narrow" w:eastAsia="Times New Roman" w:hAnsi="Arial Narrow"/>
          <w:sz w:val="24"/>
          <w:szCs w:val="24"/>
          <w:lang w:val="es-ES_tradnl" w:eastAsia="es-ES"/>
        </w:rPr>
        <w:t>1</w:t>
      </w:r>
      <w:r w:rsidR="002B45A4">
        <w:rPr>
          <w:rFonts w:ascii="Arial Narrow" w:eastAsia="Times New Roman" w:hAnsi="Arial Narrow"/>
          <w:sz w:val="24"/>
          <w:szCs w:val="24"/>
          <w:lang w:val="es-ES_tradnl" w:eastAsia="es-ES"/>
        </w:rPr>
        <w:t>4</w:t>
      </w:r>
      <w:r>
        <w:rPr>
          <w:rFonts w:ascii="Arial Narrow" w:eastAsia="Times New Roman" w:hAnsi="Arial Narrow"/>
          <w:sz w:val="24"/>
          <w:szCs w:val="24"/>
          <w:lang w:val="es-ES_tradnl" w:eastAsia="es-ES"/>
        </w:rPr>
        <w:t xml:space="preserve"> </w:t>
      </w:r>
      <w:r w:rsidRPr="008A4E30">
        <w:rPr>
          <w:rFonts w:ascii="Arial Narrow" w:eastAsia="Times New Roman" w:hAnsi="Arial Narrow"/>
          <w:sz w:val="24"/>
          <w:szCs w:val="24"/>
          <w:lang w:val="es-ES_tradnl" w:eastAsia="es-ES"/>
        </w:rPr>
        <w:t xml:space="preserve">de </w:t>
      </w:r>
      <w:r w:rsidR="00D65B8F">
        <w:rPr>
          <w:rFonts w:ascii="Arial Narrow" w:eastAsia="Times New Roman" w:hAnsi="Arial Narrow"/>
          <w:sz w:val="24"/>
          <w:szCs w:val="24"/>
          <w:lang w:val="es-ES_tradnl" w:eastAsia="es-ES"/>
        </w:rPr>
        <w:t>marzo</w:t>
      </w:r>
      <w:r>
        <w:rPr>
          <w:rFonts w:ascii="Arial Narrow" w:eastAsia="Times New Roman" w:hAnsi="Arial Narrow"/>
          <w:sz w:val="24"/>
          <w:szCs w:val="24"/>
          <w:lang w:val="es-ES_tradnl" w:eastAsia="es-ES"/>
        </w:rPr>
        <w:t xml:space="preserve"> </w:t>
      </w:r>
      <w:r w:rsidRPr="008A4E30">
        <w:rPr>
          <w:rFonts w:ascii="Arial Narrow" w:eastAsia="Times New Roman" w:hAnsi="Arial Narrow"/>
          <w:sz w:val="24"/>
          <w:szCs w:val="24"/>
          <w:lang w:val="es-ES_tradnl" w:eastAsia="es-ES"/>
        </w:rPr>
        <w:t>de 202</w:t>
      </w:r>
      <w:r>
        <w:rPr>
          <w:rFonts w:ascii="Arial Narrow" w:eastAsia="Times New Roman" w:hAnsi="Arial Narrow"/>
          <w:sz w:val="24"/>
          <w:szCs w:val="24"/>
          <w:lang w:val="es-ES_tradnl" w:eastAsia="es-ES"/>
        </w:rPr>
        <w:t>5</w:t>
      </w:r>
    </w:p>
    <w:p w14:paraId="1196FE9A" w14:textId="77777777" w:rsidR="00325338" w:rsidRPr="008A4E30" w:rsidRDefault="00325338" w:rsidP="00325338">
      <w:pPr>
        <w:shd w:val="clear" w:color="auto" w:fill="FFFFFF"/>
        <w:rPr>
          <w:rFonts w:ascii="Arial Narrow" w:eastAsia="Times New Roman" w:hAnsi="Arial Narrow"/>
          <w:sz w:val="24"/>
          <w:szCs w:val="24"/>
          <w:lang w:val="es-ES_tradnl" w:eastAsia="es-ES"/>
        </w:rPr>
      </w:pPr>
    </w:p>
    <w:p w14:paraId="4C69CA9E" w14:textId="77777777" w:rsidR="00D57179" w:rsidRDefault="00D57179" w:rsidP="00325338">
      <w:pPr>
        <w:shd w:val="clear" w:color="auto" w:fill="FFFFFF"/>
        <w:rPr>
          <w:rFonts w:ascii="Arial Narrow" w:eastAsia="Times New Roman" w:hAnsi="Arial Narrow"/>
          <w:sz w:val="24"/>
          <w:szCs w:val="24"/>
          <w:lang w:val="es-ES_tradnl" w:eastAsia="es-ES"/>
        </w:rPr>
      </w:pPr>
    </w:p>
    <w:p w14:paraId="412074DD" w14:textId="77777777" w:rsidR="00D57179" w:rsidRDefault="00D57179" w:rsidP="00325338">
      <w:pPr>
        <w:shd w:val="clear" w:color="auto" w:fill="FFFFFF"/>
        <w:rPr>
          <w:rFonts w:ascii="Arial Narrow" w:eastAsia="Times New Roman" w:hAnsi="Arial Narrow"/>
          <w:sz w:val="24"/>
          <w:szCs w:val="24"/>
          <w:lang w:val="es-ES_tradnl" w:eastAsia="es-ES"/>
        </w:rPr>
      </w:pPr>
    </w:p>
    <w:p w14:paraId="6DA47EBB" w14:textId="77777777" w:rsidR="00D57179" w:rsidRDefault="00D57179" w:rsidP="00325338">
      <w:pPr>
        <w:shd w:val="clear" w:color="auto" w:fill="FFFFFF"/>
        <w:rPr>
          <w:rFonts w:ascii="Arial Narrow" w:eastAsia="Times New Roman" w:hAnsi="Arial Narrow"/>
          <w:sz w:val="24"/>
          <w:szCs w:val="24"/>
          <w:lang w:val="es-ES_tradnl" w:eastAsia="es-ES"/>
        </w:rPr>
      </w:pPr>
    </w:p>
    <w:p w14:paraId="6387B6AE" w14:textId="37706376" w:rsidR="00325338" w:rsidRPr="008A4E30" w:rsidRDefault="00325338" w:rsidP="00325338">
      <w:pPr>
        <w:shd w:val="clear" w:color="auto" w:fill="FFFFFF"/>
        <w:rPr>
          <w:rFonts w:ascii="Arial Narrow" w:eastAsia="Times New Roman" w:hAnsi="Arial Narrow"/>
          <w:sz w:val="24"/>
          <w:szCs w:val="24"/>
          <w:lang w:val="es-ES_tradnl" w:eastAsia="es-ES"/>
        </w:rPr>
      </w:pPr>
      <w:r w:rsidRPr="008A4E30">
        <w:rPr>
          <w:rFonts w:ascii="Arial Narrow" w:eastAsia="Times New Roman" w:hAnsi="Arial Narrow"/>
          <w:sz w:val="24"/>
          <w:szCs w:val="24"/>
          <w:lang w:val="es-ES_tradnl" w:eastAsia="es-ES"/>
        </w:rPr>
        <w:t xml:space="preserve">Señores </w:t>
      </w:r>
    </w:p>
    <w:p w14:paraId="6878129E" w14:textId="77777777" w:rsidR="00325338" w:rsidRPr="008A4E30" w:rsidRDefault="00325338" w:rsidP="00325338">
      <w:pPr>
        <w:shd w:val="clear" w:color="auto" w:fill="FFFFFF"/>
        <w:rPr>
          <w:rFonts w:ascii="Arial Narrow" w:eastAsia="Times New Roman" w:hAnsi="Arial Narrow"/>
          <w:b/>
          <w:bCs/>
          <w:sz w:val="24"/>
          <w:szCs w:val="24"/>
          <w:lang w:val="es-ES_tradnl" w:eastAsia="es-ES"/>
        </w:rPr>
      </w:pPr>
      <w:r w:rsidRPr="008A4E30">
        <w:rPr>
          <w:rFonts w:ascii="Arial Narrow" w:eastAsia="Times New Roman" w:hAnsi="Arial Narrow"/>
          <w:b/>
          <w:bCs/>
          <w:sz w:val="24"/>
          <w:szCs w:val="24"/>
          <w:lang w:val="es-ES_tradnl" w:eastAsia="es-ES"/>
        </w:rPr>
        <w:t>CONCEJO MUNICIPAL</w:t>
      </w:r>
    </w:p>
    <w:p w14:paraId="0EBFFFE6" w14:textId="77777777" w:rsidR="00F1344B" w:rsidRPr="00E01ABC" w:rsidRDefault="00F1344B" w:rsidP="00F1344B">
      <w:pPr>
        <w:shd w:val="clear" w:color="auto" w:fill="FFFFFF"/>
        <w:rPr>
          <w:rFonts w:ascii="Arial Narrow" w:hAnsi="Arial Narrow"/>
          <w:b/>
          <w:sz w:val="24"/>
          <w:szCs w:val="24"/>
        </w:rPr>
      </w:pPr>
      <w:r w:rsidRPr="00E01ABC">
        <w:rPr>
          <w:rFonts w:ascii="Arial Narrow" w:hAnsi="Arial Narrow"/>
          <w:sz w:val="24"/>
          <w:szCs w:val="24"/>
        </w:rPr>
        <w:t xml:space="preserve">Atte. </w:t>
      </w:r>
      <w:r>
        <w:rPr>
          <w:rFonts w:ascii="Arial Narrow" w:hAnsi="Arial Narrow"/>
          <w:sz w:val="24"/>
          <w:szCs w:val="24"/>
        </w:rPr>
        <w:t>ELKIN ALVAREZ</w:t>
      </w:r>
    </w:p>
    <w:p w14:paraId="76C8C722" w14:textId="77777777" w:rsidR="00F1344B" w:rsidRPr="00E01ABC" w:rsidRDefault="00F1344B" w:rsidP="00F1344B">
      <w:pPr>
        <w:shd w:val="clear" w:color="auto" w:fill="FFFFFF"/>
        <w:rPr>
          <w:rFonts w:ascii="Arial Narrow" w:hAnsi="Arial Narrow"/>
          <w:sz w:val="24"/>
          <w:szCs w:val="24"/>
        </w:rPr>
      </w:pPr>
      <w:r w:rsidRPr="00E01ABC">
        <w:rPr>
          <w:rFonts w:ascii="Arial Narrow" w:hAnsi="Arial Narrow"/>
          <w:sz w:val="24"/>
          <w:szCs w:val="24"/>
        </w:rPr>
        <w:t>President</w:t>
      </w:r>
      <w:r>
        <w:rPr>
          <w:rFonts w:ascii="Arial Narrow" w:hAnsi="Arial Narrow"/>
          <w:sz w:val="24"/>
          <w:szCs w:val="24"/>
        </w:rPr>
        <w:t>e</w:t>
      </w:r>
      <w:r w:rsidRPr="00E01ABC">
        <w:rPr>
          <w:rFonts w:ascii="Arial Narrow" w:hAnsi="Arial Narrow"/>
          <w:sz w:val="24"/>
          <w:szCs w:val="24"/>
        </w:rPr>
        <w:t xml:space="preserve"> del Concejo Municipal de Villanueva</w:t>
      </w:r>
    </w:p>
    <w:p w14:paraId="2DFA3F56" w14:textId="5DEFC37F" w:rsidR="00325338" w:rsidRPr="008A4E30" w:rsidRDefault="00325338" w:rsidP="00325338">
      <w:pPr>
        <w:shd w:val="clear" w:color="auto" w:fill="FFFFFF"/>
        <w:rPr>
          <w:rFonts w:ascii="Arial Narrow" w:eastAsia="Times New Roman" w:hAnsi="Arial Narrow"/>
          <w:sz w:val="24"/>
          <w:szCs w:val="24"/>
          <w:lang w:val="es-ES_tradnl" w:eastAsia="es-ES"/>
        </w:rPr>
      </w:pPr>
      <w:r>
        <w:rPr>
          <w:rFonts w:ascii="Arial Narrow" w:eastAsia="Times New Roman" w:hAnsi="Arial Narrow"/>
          <w:sz w:val="24"/>
          <w:szCs w:val="24"/>
          <w:lang w:val="es-ES_tradnl" w:eastAsia="es-ES"/>
        </w:rPr>
        <w:t>Villanueva</w:t>
      </w:r>
      <w:r w:rsidRPr="008A4E30">
        <w:rPr>
          <w:rFonts w:ascii="Arial Narrow" w:eastAsia="Times New Roman" w:hAnsi="Arial Narrow"/>
          <w:sz w:val="24"/>
          <w:szCs w:val="24"/>
          <w:lang w:val="es-ES_tradnl" w:eastAsia="es-ES"/>
        </w:rPr>
        <w:t>, Casanare</w:t>
      </w:r>
    </w:p>
    <w:p w14:paraId="1CCD0177" w14:textId="77777777" w:rsidR="00325338" w:rsidRPr="008A4E30" w:rsidRDefault="00325338" w:rsidP="00325338">
      <w:pPr>
        <w:shd w:val="clear" w:color="auto" w:fill="FFFFFF"/>
        <w:rPr>
          <w:rFonts w:ascii="Arial Narrow" w:eastAsia="Times New Roman" w:hAnsi="Arial Narrow"/>
          <w:sz w:val="24"/>
          <w:szCs w:val="24"/>
          <w:lang w:val="es-ES_tradnl" w:eastAsia="es-ES"/>
        </w:rPr>
      </w:pPr>
    </w:p>
    <w:p w14:paraId="7FBDE601" w14:textId="77777777" w:rsidR="00325338" w:rsidRPr="008A4E30" w:rsidRDefault="00325338" w:rsidP="00325338">
      <w:pPr>
        <w:shd w:val="clear" w:color="auto" w:fill="FFFFFF"/>
        <w:rPr>
          <w:rFonts w:ascii="Arial Narrow" w:eastAsia="Times New Roman" w:hAnsi="Arial Narrow"/>
          <w:sz w:val="24"/>
          <w:szCs w:val="24"/>
          <w:lang w:val="es-ES_tradnl" w:eastAsia="es-ES"/>
        </w:rPr>
      </w:pPr>
    </w:p>
    <w:p w14:paraId="537EEB08" w14:textId="77777777" w:rsidR="00D57179" w:rsidRDefault="00D57179" w:rsidP="00325338">
      <w:pPr>
        <w:jc w:val="both"/>
        <w:rPr>
          <w:rFonts w:ascii="Arial Narrow" w:eastAsia="Times New Roman" w:hAnsi="Arial Narrow"/>
          <w:b/>
          <w:sz w:val="24"/>
          <w:szCs w:val="24"/>
          <w:lang w:val="es-ES_tradnl" w:eastAsia="es-ES"/>
        </w:rPr>
      </w:pPr>
    </w:p>
    <w:p w14:paraId="643B514A" w14:textId="6E9B364C" w:rsidR="00A659C5" w:rsidRDefault="00325338" w:rsidP="00325338">
      <w:pPr>
        <w:jc w:val="both"/>
        <w:rPr>
          <w:rFonts w:ascii="Arial Narrow" w:eastAsia="Times New Roman" w:hAnsi="Arial Narrow"/>
          <w:b/>
          <w:sz w:val="24"/>
          <w:szCs w:val="24"/>
          <w:lang w:val="es-ES_tradnl" w:eastAsia="es-ES"/>
        </w:rPr>
      </w:pPr>
      <w:r w:rsidRPr="008A4E30">
        <w:rPr>
          <w:rFonts w:ascii="Arial Narrow" w:eastAsia="Times New Roman" w:hAnsi="Arial Narrow"/>
          <w:b/>
          <w:sz w:val="24"/>
          <w:szCs w:val="24"/>
          <w:lang w:val="es-ES_tradnl" w:eastAsia="es-ES"/>
        </w:rPr>
        <w:t xml:space="preserve">ASUNTO: </w:t>
      </w:r>
      <w:r w:rsidRPr="008A4E30">
        <w:rPr>
          <w:rFonts w:ascii="Arial Narrow" w:eastAsia="Times New Roman" w:hAnsi="Arial Narrow"/>
          <w:bCs/>
          <w:sz w:val="24"/>
          <w:szCs w:val="24"/>
          <w:lang w:val="es-ES_tradnl" w:eastAsia="es-ES"/>
        </w:rPr>
        <w:t xml:space="preserve">Radicación </w:t>
      </w:r>
      <w:r>
        <w:rPr>
          <w:rFonts w:ascii="Arial Narrow" w:eastAsia="Times New Roman" w:hAnsi="Arial Narrow"/>
          <w:bCs/>
          <w:sz w:val="24"/>
          <w:szCs w:val="24"/>
          <w:lang w:val="es-ES_tradnl" w:eastAsia="es-ES"/>
        </w:rPr>
        <w:t xml:space="preserve">ajuste al </w:t>
      </w:r>
      <w:r w:rsidRPr="008A4E30">
        <w:rPr>
          <w:rFonts w:ascii="Arial Narrow" w:eastAsia="Times New Roman" w:hAnsi="Arial Narrow"/>
          <w:bCs/>
          <w:sz w:val="24"/>
          <w:szCs w:val="24"/>
          <w:lang w:val="es-ES_tradnl" w:eastAsia="es-ES"/>
        </w:rPr>
        <w:t xml:space="preserve">Proyecto </w:t>
      </w:r>
      <w:bookmarkStart w:id="0" w:name="_Hlk89154549"/>
      <w:r w:rsidRPr="008A4E30">
        <w:rPr>
          <w:rFonts w:ascii="Arial Narrow" w:eastAsia="Times New Roman" w:hAnsi="Arial Narrow"/>
          <w:bCs/>
          <w:sz w:val="24"/>
          <w:szCs w:val="24"/>
          <w:lang w:val="es-ES_tradnl" w:eastAsia="es-ES"/>
        </w:rPr>
        <w:t>de Acuerdo</w:t>
      </w:r>
      <w:r w:rsidR="001E428C">
        <w:rPr>
          <w:rFonts w:ascii="Arial Narrow" w:eastAsia="Times New Roman" w:hAnsi="Arial Narrow"/>
          <w:bCs/>
          <w:sz w:val="24"/>
          <w:szCs w:val="24"/>
          <w:lang w:val="es-ES_tradnl" w:eastAsia="es-ES"/>
        </w:rPr>
        <w:t xml:space="preserve"> No.____</w:t>
      </w:r>
      <w:r w:rsidRPr="008A4E30">
        <w:rPr>
          <w:rFonts w:ascii="Arial Narrow" w:eastAsia="Times New Roman" w:hAnsi="Arial Narrow"/>
          <w:bCs/>
          <w:sz w:val="24"/>
          <w:szCs w:val="24"/>
          <w:lang w:val="es-ES_tradnl" w:eastAsia="es-ES"/>
        </w:rPr>
        <w:t xml:space="preserve"> </w:t>
      </w:r>
      <w:r w:rsidRPr="00A659C5">
        <w:rPr>
          <w:rFonts w:ascii="Arial Narrow" w:eastAsia="Times New Roman" w:hAnsi="Arial Narrow"/>
          <w:b/>
          <w:sz w:val="24"/>
          <w:szCs w:val="24"/>
          <w:lang w:val="es-ES_tradnl" w:eastAsia="es-ES"/>
        </w:rPr>
        <w:t>“</w:t>
      </w:r>
      <w:bookmarkEnd w:id="0"/>
      <w:r w:rsidR="00A659C5" w:rsidRPr="00A659C5">
        <w:rPr>
          <w:rFonts w:ascii="Arial Narrow" w:eastAsia="Times New Roman" w:hAnsi="Arial Narrow"/>
          <w:b/>
          <w:sz w:val="24"/>
          <w:szCs w:val="24"/>
          <w:lang w:val="es-ES_tradnl" w:eastAsia="es-ES"/>
        </w:rPr>
        <w:t>PO</w:t>
      </w:r>
      <w:r w:rsidR="00A659C5" w:rsidRPr="008A4E30">
        <w:rPr>
          <w:rFonts w:ascii="Arial Narrow" w:eastAsia="Times New Roman" w:hAnsi="Arial Narrow"/>
          <w:b/>
          <w:sz w:val="24"/>
          <w:szCs w:val="24"/>
          <w:lang w:val="es-ES_tradnl" w:eastAsia="es-ES"/>
        </w:rPr>
        <w:t>R MEDIO DEL CUAL SE CONCEDE UNA AUTORIZACION AL SEÑOR ALCALDE PARA CONTRATAR UN EMPRESTIT</w:t>
      </w:r>
      <w:r w:rsidR="00A659C5">
        <w:rPr>
          <w:rFonts w:ascii="Arial Narrow" w:eastAsia="Times New Roman" w:hAnsi="Arial Narrow"/>
          <w:b/>
          <w:sz w:val="24"/>
          <w:szCs w:val="24"/>
          <w:lang w:val="es-ES_tradnl" w:eastAsia="es-ES"/>
        </w:rPr>
        <w:t xml:space="preserve">O CON DESTINO A LA </w:t>
      </w:r>
      <w:r w:rsidR="00A659C5" w:rsidRPr="007D3B84">
        <w:rPr>
          <w:rFonts w:ascii="Arial Narrow" w:hAnsi="Arial Narrow"/>
          <w:b/>
          <w:sz w:val="24"/>
          <w:szCs w:val="24"/>
        </w:rPr>
        <w:t>REPOSICIÓN Y OPTIMIZACIÓN DE LOS SISTEMAS DE ACUEDUCTO, ALCANTARILLADO SANITARIO, ALCANTARILLADO PLUVIAL Y CONSTRUCCIÓN DE OBRAS COMPLEMENTARIAS EN TRAMOS VIALES DEL CASCO URBANO (ETAPA 2) DEL MUNICIPIO DE VILLANUEVA, CASANARE</w:t>
      </w:r>
      <w:r w:rsidR="00A659C5">
        <w:rPr>
          <w:rFonts w:ascii="Arial Narrow" w:hAnsi="Arial Narrow"/>
          <w:b/>
          <w:sz w:val="24"/>
          <w:szCs w:val="24"/>
        </w:rPr>
        <w:t>;</w:t>
      </w:r>
      <w:r w:rsidR="00A659C5" w:rsidRPr="007D3B84">
        <w:rPr>
          <w:rFonts w:ascii="Arial Narrow" w:hAnsi="Arial Narrow"/>
          <w:b/>
          <w:sz w:val="24"/>
          <w:szCs w:val="24"/>
        </w:rPr>
        <w:t xml:space="preserve"> Y </w:t>
      </w:r>
      <w:r w:rsidR="00A659C5">
        <w:rPr>
          <w:rFonts w:ascii="Arial Narrow" w:hAnsi="Arial Narrow"/>
          <w:b/>
          <w:sz w:val="24"/>
          <w:szCs w:val="24"/>
        </w:rPr>
        <w:t xml:space="preserve">EL </w:t>
      </w:r>
      <w:r w:rsidR="00A659C5" w:rsidRPr="007D3B84">
        <w:rPr>
          <w:rFonts w:ascii="Arial Narrow" w:hAnsi="Arial Narrow"/>
          <w:b/>
          <w:sz w:val="24"/>
          <w:szCs w:val="24"/>
        </w:rPr>
        <w:t xml:space="preserve">MEJORAMIENTO DE LA VIA TERCIARIA QUE CONDUCE DESDE </w:t>
      </w:r>
      <w:r w:rsidR="00A659C5">
        <w:rPr>
          <w:rFonts w:ascii="Arial Narrow" w:hAnsi="Arial Narrow"/>
          <w:b/>
          <w:sz w:val="24"/>
          <w:szCs w:val="24"/>
        </w:rPr>
        <w:t xml:space="preserve">LA </w:t>
      </w:r>
      <w:r w:rsidR="00A659C5" w:rsidRPr="007D3B84">
        <w:rPr>
          <w:rFonts w:ascii="Arial Narrow" w:hAnsi="Arial Narrow"/>
          <w:b/>
          <w:sz w:val="24"/>
          <w:szCs w:val="24"/>
        </w:rPr>
        <w:t>VIA TRONCAL (ANTIGUO DAS) HASTA LA ENTRADA DEL AERÓDROMO MUNICIPAL EN LA VEREDA EL TRIUNFO DEL MUNICIPIO DE VILLANUEVA, CASANARE, EN EL MARCO DEL</w:t>
      </w:r>
      <w:r w:rsidR="00A659C5" w:rsidRPr="007D3B84">
        <w:rPr>
          <w:rFonts w:ascii="Arial Narrow" w:eastAsia="Times New Roman" w:hAnsi="Arial Narrow"/>
          <w:b/>
          <w:sz w:val="24"/>
          <w:szCs w:val="24"/>
          <w:lang w:val="es-ES_tradnl" w:eastAsia="es-ES"/>
        </w:rPr>
        <w:t xml:space="preserve"> PLAN DE DESARROLLO “VOLVAMOS A CREER VILLANUEVA 2024-2027</w:t>
      </w:r>
      <w:r w:rsidR="00A659C5">
        <w:rPr>
          <w:rFonts w:ascii="Arial Narrow" w:eastAsia="Times New Roman" w:hAnsi="Arial Narrow"/>
          <w:b/>
          <w:sz w:val="24"/>
          <w:szCs w:val="24"/>
          <w:lang w:val="es-ES_tradnl" w:eastAsia="es-ES"/>
        </w:rPr>
        <w:t>”.</w:t>
      </w:r>
    </w:p>
    <w:p w14:paraId="6FBD12A4" w14:textId="77777777" w:rsidR="00A659C5" w:rsidRDefault="00A659C5" w:rsidP="00325338">
      <w:pPr>
        <w:jc w:val="both"/>
        <w:rPr>
          <w:rFonts w:ascii="Arial Narrow" w:eastAsia="Times New Roman" w:hAnsi="Arial Narrow"/>
          <w:b/>
          <w:sz w:val="24"/>
          <w:szCs w:val="24"/>
          <w:lang w:val="es-ES_tradnl" w:eastAsia="es-ES"/>
        </w:rPr>
      </w:pPr>
    </w:p>
    <w:p w14:paraId="78A930B2" w14:textId="57E640EA" w:rsidR="00325338" w:rsidRDefault="00325338" w:rsidP="00325338">
      <w:pPr>
        <w:jc w:val="both"/>
        <w:rPr>
          <w:rFonts w:ascii="Arial Narrow" w:eastAsia="Times New Roman" w:hAnsi="Arial Narrow"/>
          <w:bCs/>
          <w:sz w:val="24"/>
          <w:szCs w:val="24"/>
          <w:lang w:val="es-ES_tradnl" w:eastAsia="es-ES"/>
        </w:rPr>
      </w:pPr>
    </w:p>
    <w:p w14:paraId="0DBE20B1" w14:textId="4F781EE1" w:rsidR="00325338" w:rsidRPr="008A4E30" w:rsidRDefault="00325338" w:rsidP="00325338">
      <w:pPr>
        <w:shd w:val="clear" w:color="auto" w:fill="FFFFFF"/>
        <w:rPr>
          <w:rFonts w:ascii="Arial Narrow" w:eastAsia="Times New Roman" w:hAnsi="Arial Narrow"/>
          <w:sz w:val="24"/>
          <w:szCs w:val="24"/>
          <w:lang w:val="es-ES_tradnl" w:eastAsia="es-ES"/>
        </w:rPr>
      </w:pPr>
      <w:r w:rsidRPr="008A4E30">
        <w:rPr>
          <w:rFonts w:ascii="Arial Narrow" w:eastAsia="Times New Roman" w:hAnsi="Arial Narrow"/>
          <w:sz w:val="24"/>
          <w:szCs w:val="24"/>
          <w:lang w:val="es-ES_tradnl" w:eastAsia="es-ES"/>
        </w:rPr>
        <w:t>Cordial saludo Honorable presidente:</w:t>
      </w:r>
    </w:p>
    <w:p w14:paraId="51F8DBE0" w14:textId="77777777" w:rsidR="00325338" w:rsidRPr="008A4E30" w:rsidRDefault="00325338" w:rsidP="00325338">
      <w:pPr>
        <w:shd w:val="clear" w:color="auto" w:fill="FFFFFF"/>
        <w:rPr>
          <w:rFonts w:ascii="Arial Narrow" w:eastAsia="Times New Roman" w:hAnsi="Arial Narrow"/>
          <w:sz w:val="24"/>
          <w:szCs w:val="24"/>
          <w:lang w:val="es-ES_tradnl" w:eastAsia="es-ES"/>
        </w:rPr>
      </w:pPr>
    </w:p>
    <w:p w14:paraId="536F9104" w14:textId="77777777" w:rsidR="00D57179" w:rsidRDefault="00D57179" w:rsidP="00325338">
      <w:pPr>
        <w:jc w:val="both"/>
        <w:rPr>
          <w:rFonts w:ascii="Arial Narrow" w:eastAsia="Times New Roman" w:hAnsi="Arial Narrow"/>
          <w:sz w:val="24"/>
          <w:szCs w:val="24"/>
          <w:lang w:val="es-ES_tradnl" w:eastAsia="es-ES"/>
        </w:rPr>
      </w:pPr>
    </w:p>
    <w:p w14:paraId="70257E8E" w14:textId="77777777" w:rsidR="00D57179" w:rsidRDefault="00D57179" w:rsidP="00325338">
      <w:pPr>
        <w:jc w:val="both"/>
        <w:rPr>
          <w:rFonts w:ascii="Arial Narrow" w:eastAsia="Times New Roman" w:hAnsi="Arial Narrow"/>
          <w:sz w:val="24"/>
          <w:szCs w:val="24"/>
          <w:lang w:val="es-ES_tradnl" w:eastAsia="es-ES"/>
        </w:rPr>
      </w:pPr>
    </w:p>
    <w:p w14:paraId="5317F558" w14:textId="5FCDAAFC" w:rsidR="00325338" w:rsidRPr="008A4E30" w:rsidRDefault="00325338" w:rsidP="00325338">
      <w:pPr>
        <w:jc w:val="both"/>
        <w:rPr>
          <w:rFonts w:ascii="Arial Narrow" w:eastAsia="Times New Roman" w:hAnsi="Arial Narrow"/>
          <w:b/>
          <w:sz w:val="24"/>
          <w:szCs w:val="24"/>
          <w:lang w:val="es-ES_tradnl" w:eastAsia="es-ES"/>
        </w:rPr>
      </w:pPr>
      <w:r w:rsidRPr="008A4E30">
        <w:rPr>
          <w:rFonts w:ascii="Arial Narrow" w:eastAsia="Times New Roman" w:hAnsi="Arial Narrow"/>
          <w:sz w:val="24"/>
          <w:szCs w:val="24"/>
          <w:lang w:val="es-ES_tradnl" w:eastAsia="es-ES"/>
        </w:rPr>
        <w:t xml:space="preserve">En atención al </w:t>
      </w:r>
      <w:r>
        <w:rPr>
          <w:rFonts w:ascii="Arial Narrow" w:eastAsia="Times New Roman" w:hAnsi="Arial Narrow"/>
          <w:sz w:val="24"/>
          <w:szCs w:val="24"/>
          <w:lang w:val="es-ES_tradnl" w:eastAsia="es-ES"/>
        </w:rPr>
        <w:t xml:space="preserve">periodo de sesiones </w:t>
      </w:r>
      <w:r w:rsidR="00DB3E47">
        <w:rPr>
          <w:rFonts w:ascii="Arial Narrow" w:eastAsia="Times New Roman" w:hAnsi="Arial Narrow"/>
          <w:sz w:val="24"/>
          <w:szCs w:val="24"/>
          <w:lang w:val="es-ES_tradnl" w:eastAsia="es-ES"/>
        </w:rPr>
        <w:t>extra</w:t>
      </w:r>
      <w:r>
        <w:rPr>
          <w:rFonts w:ascii="Arial Narrow" w:eastAsia="Times New Roman" w:hAnsi="Arial Narrow"/>
          <w:sz w:val="24"/>
          <w:szCs w:val="24"/>
          <w:lang w:val="es-ES_tradnl" w:eastAsia="es-ES"/>
        </w:rPr>
        <w:t xml:space="preserve">ordinarias que conforme con el calendario establecido en la norma inician </w:t>
      </w:r>
      <w:r w:rsidR="00DB3E47">
        <w:rPr>
          <w:rFonts w:ascii="Arial Narrow" w:eastAsia="Times New Roman" w:hAnsi="Arial Narrow"/>
          <w:sz w:val="24"/>
          <w:szCs w:val="24"/>
          <w:lang w:val="es-ES_tradnl" w:eastAsia="es-ES"/>
        </w:rPr>
        <w:t>en el mes de marzo</w:t>
      </w:r>
      <w:r>
        <w:rPr>
          <w:rFonts w:ascii="Arial Narrow" w:eastAsia="Times New Roman" w:hAnsi="Arial Narrow"/>
          <w:sz w:val="24"/>
          <w:szCs w:val="24"/>
          <w:lang w:val="es-ES_tradnl" w:eastAsia="es-ES"/>
        </w:rPr>
        <w:t xml:space="preserve"> del presente año de forma respetuosa me permito presentar el proyecto de acuerdo No</w:t>
      </w:r>
      <w:r w:rsidR="00DA2BD2">
        <w:rPr>
          <w:rFonts w:ascii="Arial Narrow" w:eastAsia="Times New Roman" w:hAnsi="Arial Narrow"/>
          <w:sz w:val="24"/>
          <w:szCs w:val="24"/>
          <w:lang w:val="es-ES_tradnl" w:eastAsia="es-ES"/>
        </w:rPr>
        <w:t xml:space="preserve">.___ </w:t>
      </w:r>
      <w:r>
        <w:rPr>
          <w:rFonts w:ascii="Arial Narrow" w:eastAsia="Times New Roman" w:hAnsi="Arial Narrow"/>
          <w:sz w:val="24"/>
          <w:szCs w:val="24"/>
          <w:lang w:val="es-ES_tradnl" w:eastAsia="es-ES"/>
        </w:rPr>
        <w:t>del 2025 cuyo objeto responde a</w:t>
      </w:r>
      <w:r w:rsidRPr="008A4E30">
        <w:rPr>
          <w:rFonts w:ascii="Arial Narrow" w:eastAsia="Times New Roman" w:hAnsi="Arial Narrow"/>
          <w:sz w:val="24"/>
          <w:szCs w:val="24"/>
          <w:lang w:val="es-ES_tradnl" w:eastAsia="es-ES"/>
        </w:rPr>
        <w:t xml:space="preserve"> </w:t>
      </w:r>
      <w:r w:rsidR="00A659C5" w:rsidRPr="00A659C5">
        <w:rPr>
          <w:rFonts w:ascii="Arial Narrow" w:eastAsia="Times New Roman" w:hAnsi="Arial Narrow"/>
          <w:b/>
          <w:sz w:val="24"/>
          <w:szCs w:val="24"/>
          <w:lang w:val="es-ES_tradnl" w:eastAsia="es-ES"/>
        </w:rPr>
        <w:t>“PO</w:t>
      </w:r>
      <w:r w:rsidR="00A659C5" w:rsidRPr="008A4E30">
        <w:rPr>
          <w:rFonts w:ascii="Arial Narrow" w:eastAsia="Times New Roman" w:hAnsi="Arial Narrow"/>
          <w:b/>
          <w:sz w:val="24"/>
          <w:szCs w:val="24"/>
          <w:lang w:val="es-ES_tradnl" w:eastAsia="es-ES"/>
        </w:rPr>
        <w:t>R MEDIO DEL CUAL SE CONCEDE UNA AUTORIZACION AL SEÑOR ALCALDE PARA CONTRATAR UN EMPRESTIT</w:t>
      </w:r>
      <w:r w:rsidR="00A659C5">
        <w:rPr>
          <w:rFonts w:ascii="Arial Narrow" w:eastAsia="Times New Roman" w:hAnsi="Arial Narrow"/>
          <w:b/>
          <w:sz w:val="24"/>
          <w:szCs w:val="24"/>
          <w:lang w:val="es-ES_tradnl" w:eastAsia="es-ES"/>
        </w:rPr>
        <w:t xml:space="preserve">O CON DESTINO A LA </w:t>
      </w:r>
      <w:r w:rsidR="00A659C5" w:rsidRPr="007D3B84">
        <w:rPr>
          <w:rFonts w:ascii="Arial Narrow" w:hAnsi="Arial Narrow"/>
          <w:b/>
          <w:sz w:val="24"/>
          <w:szCs w:val="24"/>
        </w:rPr>
        <w:t>REPOSICIÓN Y OPTIMIZACIÓN DE LOS SISTEMAS DE ACUEDUCTO, ALCANTARILLADO SANITARIO, ALCANTARILLADO PLUVIAL Y CONSTRUCCIÓN DE OBRAS COMPLEMENTARIAS EN TRAMOS VIALES DEL CASCO URBANO (ETAPA 2) DEL MUNICIPIO DE VILLANUEVA, CASANARE</w:t>
      </w:r>
      <w:r w:rsidR="00A659C5">
        <w:rPr>
          <w:rFonts w:ascii="Arial Narrow" w:hAnsi="Arial Narrow"/>
          <w:b/>
          <w:sz w:val="24"/>
          <w:szCs w:val="24"/>
        </w:rPr>
        <w:t>;</w:t>
      </w:r>
      <w:r w:rsidR="00A659C5" w:rsidRPr="007D3B84">
        <w:rPr>
          <w:rFonts w:ascii="Arial Narrow" w:hAnsi="Arial Narrow"/>
          <w:b/>
          <w:sz w:val="24"/>
          <w:szCs w:val="24"/>
        </w:rPr>
        <w:t xml:space="preserve"> Y </w:t>
      </w:r>
      <w:r w:rsidR="00A659C5">
        <w:rPr>
          <w:rFonts w:ascii="Arial Narrow" w:hAnsi="Arial Narrow"/>
          <w:b/>
          <w:sz w:val="24"/>
          <w:szCs w:val="24"/>
        </w:rPr>
        <w:t xml:space="preserve">EL </w:t>
      </w:r>
      <w:r w:rsidR="00A659C5" w:rsidRPr="007D3B84">
        <w:rPr>
          <w:rFonts w:ascii="Arial Narrow" w:hAnsi="Arial Narrow"/>
          <w:b/>
          <w:sz w:val="24"/>
          <w:szCs w:val="24"/>
        </w:rPr>
        <w:t xml:space="preserve">MEJORAMIENTO DE LA VIA TERCIARIA QUE CONDUCE DESDE </w:t>
      </w:r>
      <w:r w:rsidR="00A659C5">
        <w:rPr>
          <w:rFonts w:ascii="Arial Narrow" w:hAnsi="Arial Narrow"/>
          <w:b/>
          <w:sz w:val="24"/>
          <w:szCs w:val="24"/>
        </w:rPr>
        <w:t xml:space="preserve">LA </w:t>
      </w:r>
      <w:r w:rsidR="00A659C5" w:rsidRPr="007D3B84">
        <w:rPr>
          <w:rFonts w:ascii="Arial Narrow" w:hAnsi="Arial Narrow"/>
          <w:b/>
          <w:sz w:val="24"/>
          <w:szCs w:val="24"/>
        </w:rPr>
        <w:t>VIA TRONCAL (ANTIGUO DAS) HASTA LA ENTRADA DEL AERÓDROMO MUNICIPAL EN LA VEREDA EL TRIUNFO DEL MUNICIPIO DE VILLANUEVA, CASANARE, EN EL MARCO DEL</w:t>
      </w:r>
      <w:r w:rsidR="00A659C5" w:rsidRPr="007D3B84">
        <w:rPr>
          <w:rFonts w:ascii="Arial Narrow" w:eastAsia="Times New Roman" w:hAnsi="Arial Narrow"/>
          <w:b/>
          <w:sz w:val="24"/>
          <w:szCs w:val="24"/>
          <w:lang w:val="es-ES_tradnl" w:eastAsia="es-ES"/>
        </w:rPr>
        <w:t xml:space="preserve"> PLAN DE DESARROLLO “VOLVAMOS A CREER VILLANUEVA 2024-2027</w:t>
      </w:r>
      <w:r w:rsidR="00A659C5">
        <w:rPr>
          <w:rFonts w:ascii="Arial Narrow" w:eastAsia="Times New Roman" w:hAnsi="Arial Narrow"/>
          <w:b/>
          <w:sz w:val="24"/>
          <w:szCs w:val="24"/>
          <w:lang w:val="es-ES_tradnl" w:eastAsia="es-ES"/>
        </w:rPr>
        <w:t xml:space="preserve">”, </w:t>
      </w:r>
      <w:r w:rsidR="00DB3E47" w:rsidRPr="00E01ABC">
        <w:rPr>
          <w:rFonts w:ascii="Arial Narrow" w:hAnsi="Arial Narrow"/>
          <w:bCs/>
          <w:sz w:val="24"/>
          <w:szCs w:val="24"/>
        </w:rPr>
        <w:t>para que dentro de sus funciones lo estudien y si lo consideran viable y ajustado a la norma lo aprueben</w:t>
      </w:r>
      <w:r w:rsidRPr="008A4E30">
        <w:rPr>
          <w:rFonts w:ascii="Arial Narrow" w:eastAsia="Times New Roman" w:hAnsi="Arial Narrow"/>
          <w:bCs/>
          <w:sz w:val="24"/>
          <w:szCs w:val="24"/>
          <w:lang w:val="es-ES_tradnl" w:eastAsia="es-ES"/>
        </w:rPr>
        <w:t>.</w:t>
      </w:r>
    </w:p>
    <w:p w14:paraId="098ABA2B" w14:textId="085B0BD7" w:rsidR="00325338" w:rsidRDefault="00325338" w:rsidP="00325338">
      <w:pPr>
        <w:jc w:val="both"/>
        <w:rPr>
          <w:rFonts w:ascii="Arial Narrow" w:eastAsia="Times New Roman" w:hAnsi="Arial Narrow"/>
          <w:sz w:val="24"/>
          <w:szCs w:val="24"/>
          <w:lang w:val="es-ES_tradnl" w:eastAsia="es-ES"/>
        </w:rPr>
      </w:pPr>
    </w:p>
    <w:p w14:paraId="27E1FC57" w14:textId="2B88BFB5" w:rsidR="00BD41CD" w:rsidRDefault="00BD41CD" w:rsidP="00325338">
      <w:pPr>
        <w:jc w:val="both"/>
        <w:rPr>
          <w:rFonts w:ascii="Arial Narrow" w:eastAsia="Times New Roman" w:hAnsi="Arial Narrow"/>
          <w:sz w:val="24"/>
          <w:szCs w:val="24"/>
          <w:lang w:val="es-ES_tradnl" w:eastAsia="es-ES"/>
        </w:rPr>
      </w:pPr>
    </w:p>
    <w:p w14:paraId="2A14B97F" w14:textId="77777777" w:rsidR="00325338" w:rsidRPr="008A4E30" w:rsidRDefault="00325338" w:rsidP="00325338">
      <w:pPr>
        <w:jc w:val="both"/>
        <w:rPr>
          <w:rFonts w:ascii="Arial Narrow" w:eastAsia="Times New Roman" w:hAnsi="Arial Narrow"/>
          <w:sz w:val="24"/>
          <w:szCs w:val="24"/>
          <w:lang w:val="es-ES_tradnl" w:eastAsia="es-ES"/>
        </w:rPr>
      </w:pPr>
      <w:r w:rsidRPr="008A4E30">
        <w:rPr>
          <w:rFonts w:ascii="Arial Narrow" w:eastAsia="Times New Roman" w:hAnsi="Arial Narrow"/>
          <w:sz w:val="24"/>
          <w:szCs w:val="24"/>
          <w:lang w:val="es-ES_tradnl" w:eastAsia="es-ES"/>
        </w:rPr>
        <w:lastRenderedPageBreak/>
        <w:t>Cordialmente</w:t>
      </w:r>
    </w:p>
    <w:p w14:paraId="781D079D" w14:textId="77777777" w:rsidR="00325338" w:rsidRDefault="00325338" w:rsidP="00325338">
      <w:pPr>
        <w:jc w:val="both"/>
        <w:rPr>
          <w:rFonts w:ascii="Arial Narrow" w:eastAsia="Times New Roman" w:hAnsi="Arial Narrow"/>
          <w:sz w:val="24"/>
          <w:szCs w:val="24"/>
          <w:lang w:val="es-ES_tradnl" w:eastAsia="es-ES"/>
        </w:rPr>
      </w:pPr>
    </w:p>
    <w:p w14:paraId="500C9A0C" w14:textId="0884ECFC" w:rsidR="00325338" w:rsidRDefault="00325338" w:rsidP="00325338">
      <w:pPr>
        <w:jc w:val="both"/>
        <w:rPr>
          <w:rFonts w:ascii="Arial Narrow" w:eastAsia="Times New Roman" w:hAnsi="Arial Narrow"/>
          <w:sz w:val="24"/>
          <w:szCs w:val="24"/>
          <w:lang w:val="es-ES_tradnl" w:eastAsia="es-ES"/>
        </w:rPr>
      </w:pPr>
    </w:p>
    <w:p w14:paraId="6E843E1C" w14:textId="77777777" w:rsidR="00632233" w:rsidRPr="00B86581" w:rsidRDefault="00632233" w:rsidP="00325338">
      <w:pPr>
        <w:jc w:val="both"/>
        <w:rPr>
          <w:rFonts w:ascii="Arial Narrow" w:eastAsia="Times New Roman" w:hAnsi="Arial Narrow"/>
          <w:sz w:val="24"/>
          <w:szCs w:val="24"/>
          <w:lang w:val="es-ES_tradnl" w:eastAsia="es-ES"/>
        </w:rPr>
      </w:pPr>
    </w:p>
    <w:p w14:paraId="5C9D430F" w14:textId="7F507890" w:rsidR="00325338" w:rsidRDefault="00325338" w:rsidP="00325338">
      <w:pPr>
        <w:jc w:val="both"/>
        <w:rPr>
          <w:rFonts w:ascii="Arial Narrow" w:hAnsi="Arial Narrow" w:cs="Calibri"/>
          <w:b/>
          <w:sz w:val="24"/>
          <w:szCs w:val="24"/>
        </w:rPr>
      </w:pPr>
    </w:p>
    <w:p w14:paraId="4D2E27DE" w14:textId="7EBC5DB7" w:rsidR="00BD41CD" w:rsidRDefault="00BD41CD" w:rsidP="00325338">
      <w:pPr>
        <w:jc w:val="both"/>
        <w:rPr>
          <w:rFonts w:ascii="Arial Narrow" w:hAnsi="Arial Narrow" w:cs="Calibri"/>
          <w:b/>
          <w:sz w:val="24"/>
          <w:szCs w:val="24"/>
        </w:rPr>
      </w:pPr>
    </w:p>
    <w:p w14:paraId="1B642F2B" w14:textId="77777777" w:rsidR="00BD41CD" w:rsidRPr="008965E7" w:rsidRDefault="00BD41CD" w:rsidP="00325338">
      <w:pPr>
        <w:jc w:val="both"/>
        <w:rPr>
          <w:rFonts w:ascii="Arial Narrow" w:hAnsi="Arial Narrow" w:cs="Calibri"/>
          <w:b/>
          <w:sz w:val="24"/>
          <w:szCs w:val="24"/>
        </w:rPr>
      </w:pPr>
    </w:p>
    <w:p w14:paraId="182287F8" w14:textId="77777777" w:rsidR="00325338" w:rsidRPr="00471221" w:rsidRDefault="00325338" w:rsidP="00325338">
      <w:pPr>
        <w:jc w:val="both"/>
        <w:rPr>
          <w:rFonts w:ascii="Arial Narrow" w:hAnsi="Arial Narrow"/>
          <w:b/>
          <w:sz w:val="24"/>
          <w:szCs w:val="24"/>
        </w:rPr>
      </w:pPr>
      <w:r w:rsidRPr="00471221">
        <w:rPr>
          <w:rFonts w:ascii="Arial Narrow" w:hAnsi="Arial Narrow"/>
          <w:b/>
          <w:sz w:val="24"/>
          <w:szCs w:val="24"/>
        </w:rPr>
        <w:t>HÉCTOR FERNANDO VIZCAÍNO CAGÜEÑO</w:t>
      </w:r>
    </w:p>
    <w:p w14:paraId="7C6C7995" w14:textId="2EB31514" w:rsidR="00325338" w:rsidRDefault="00325338" w:rsidP="00325338">
      <w:pPr>
        <w:jc w:val="both"/>
        <w:rPr>
          <w:rFonts w:ascii="Arial Narrow" w:hAnsi="Arial Narrow"/>
          <w:sz w:val="24"/>
          <w:szCs w:val="24"/>
        </w:rPr>
      </w:pPr>
      <w:r w:rsidRPr="00471221">
        <w:rPr>
          <w:rFonts w:ascii="Arial Narrow" w:hAnsi="Arial Narrow"/>
          <w:sz w:val="24"/>
          <w:szCs w:val="24"/>
        </w:rPr>
        <w:t>Alcalde Municipal</w:t>
      </w:r>
      <w:r w:rsidR="00BD41CD">
        <w:rPr>
          <w:rFonts w:ascii="Arial Narrow" w:hAnsi="Arial Narrow"/>
          <w:sz w:val="24"/>
          <w:szCs w:val="24"/>
        </w:rPr>
        <w:t>.</w:t>
      </w:r>
    </w:p>
    <w:p w14:paraId="273C7948" w14:textId="77777777" w:rsidR="00BD41CD" w:rsidRDefault="00BD41CD" w:rsidP="00325338">
      <w:pPr>
        <w:jc w:val="both"/>
        <w:rPr>
          <w:rFonts w:ascii="Arial Narrow" w:hAnsi="Arial Narrow"/>
          <w:sz w:val="24"/>
          <w:szCs w:val="24"/>
        </w:rPr>
      </w:pPr>
    </w:p>
    <w:p w14:paraId="7D60BE86" w14:textId="77777777" w:rsidR="00BD41CD" w:rsidRPr="00325338" w:rsidRDefault="00BD41CD" w:rsidP="00325338">
      <w:pPr>
        <w:jc w:val="both"/>
        <w:rPr>
          <w:rFonts w:ascii="Arial Narrow" w:hAnsi="Arial Narrow"/>
          <w:sz w:val="24"/>
          <w:szCs w:val="24"/>
        </w:rPr>
      </w:pPr>
    </w:p>
    <w:p w14:paraId="688141D6" w14:textId="4543FE38" w:rsidR="00325338" w:rsidRPr="008965E7" w:rsidRDefault="00325338" w:rsidP="00325338">
      <w:pPr>
        <w:jc w:val="both"/>
        <w:rPr>
          <w:rFonts w:ascii="Arial Narrow" w:hAnsi="Arial Narrow" w:cs="Calibri"/>
          <w:sz w:val="24"/>
          <w:szCs w:val="24"/>
        </w:rPr>
      </w:pPr>
    </w:p>
    <w:p w14:paraId="41C7A08F" w14:textId="77777777" w:rsidR="00325338" w:rsidRPr="00BD41CD" w:rsidRDefault="00325338" w:rsidP="00325338">
      <w:pPr>
        <w:pStyle w:val="Sinespaciado"/>
        <w:rPr>
          <w:rFonts w:ascii="Arial Narrow" w:eastAsia="Calibri" w:hAnsi="Arial Narrow" w:cs="Arial"/>
          <w:b/>
          <w:sz w:val="22"/>
          <w:szCs w:val="22"/>
          <w:lang w:eastAsia="en-US"/>
        </w:rPr>
      </w:pPr>
      <w:r w:rsidRPr="00BD41CD">
        <w:rPr>
          <w:rFonts w:ascii="Arial Narrow" w:eastAsia="Calibri" w:hAnsi="Arial Narrow" w:cs="Arial"/>
          <w:b/>
          <w:sz w:val="22"/>
          <w:szCs w:val="22"/>
          <w:lang w:eastAsia="en-US"/>
        </w:rPr>
        <w:t>Elaboró Yader Duarte</w:t>
      </w:r>
      <w:r w:rsidRPr="00BD41CD">
        <w:rPr>
          <w:rFonts w:ascii="Arial Narrow" w:eastAsia="Calibri" w:hAnsi="Arial Narrow" w:cs="Arial"/>
          <w:b/>
          <w:sz w:val="22"/>
          <w:szCs w:val="22"/>
          <w:lang w:eastAsia="en-US"/>
        </w:rPr>
        <w:tab/>
      </w:r>
      <w:r w:rsidRPr="00BD41CD">
        <w:rPr>
          <w:rFonts w:ascii="Arial Narrow" w:eastAsia="Calibri" w:hAnsi="Arial Narrow" w:cs="Arial"/>
          <w:b/>
          <w:sz w:val="22"/>
          <w:szCs w:val="22"/>
          <w:lang w:eastAsia="en-US"/>
        </w:rPr>
        <w:tab/>
      </w:r>
      <w:r w:rsidRPr="00BD41CD">
        <w:rPr>
          <w:rFonts w:ascii="Arial Narrow" w:eastAsia="Calibri" w:hAnsi="Arial Narrow" w:cs="Arial"/>
          <w:b/>
          <w:sz w:val="22"/>
          <w:szCs w:val="22"/>
          <w:lang w:eastAsia="en-US"/>
        </w:rPr>
        <w:tab/>
      </w:r>
    </w:p>
    <w:p w14:paraId="2267646B" w14:textId="77777777" w:rsidR="00325338" w:rsidRPr="00BD41CD" w:rsidRDefault="00325338" w:rsidP="00325338">
      <w:pPr>
        <w:rPr>
          <w:rFonts w:ascii="Arial Narrow" w:hAnsi="Arial Narrow"/>
          <w:color w:val="FF0000"/>
        </w:rPr>
      </w:pPr>
      <w:r w:rsidRPr="00BD41CD">
        <w:rPr>
          <w:rFonts w:ascii="Arial Narrow" w:eastAsia="Calibri" w:hAnsi="Arial Narrow"/>
          <w:bCs/>
        </w:rPr>
        <w:t xml:space="preserve">Profesional Contratado </w:t>
      </w:r>
      <w:r w:rsidRPr="00BD41CD">
        <w:rPr>
          <w:rFonts w:ascii="Arial Narrow" w:eastAsia="Calibri" w:hAnsi="Arial Narrow"/>
          <w:bCs/>
        </w:rPr>
        <w:tab/>
      </w:r>
      <w:r w:rsidRPr="00BD41CD">
        <w:rPr>
          <w:rFonts w:ascii="Arial Narrow" w:eastAsia="Calibri" w:hAnsi="Arial Narrow"/>
          <w:bCs/>
        </w:rPr>
        <w:tab/>
      </w:r>
      <w:r w:rsidRPr="00BD41CD">
        <w:rPr>
          <w:rFonts w:ascii="Arial Narrow" w:eastAsia="Calibri" w:hAnsi="Arial Narrow"/>
          <w:bCs/>
        </w:rPr>
        <w:tab/>
      </w:r>
    </w:p>
    <w:p w14:paraId="757C7501" w14:textId="77777777" w:rsidR="00325338" w:rsidRPr="00BD41CD" w:rsidRDefault="00325338" w:rsidP="00BD41CD">
      <w:pPr>
        <w:pStyle w:val="Sinespaciado"/>
        <w:rPr>
          <w:rFonts w:ascii="Arial Narrow" w:eastAsia="Calibri" w:hAnsi="Arial Narrow" w:cs="Arial"/>
          <w:b/>
          <w:sz w:val="22"/>
          <w:szCs w:val="22"/>
          <w:lang w:eastAsia="en-US"/>
        </w:rPr>
      </w:pPr>
    </w:p>
    <w:p w14:paraId="42A1A039" w14:textId="77777777" w:rsidR="00325338" w:rsidRPr="00BD41CD" w:rsidRDefault="00325338" w:rsidP="00BD41CD">
      <w:pPr>
        <w:pStyle w:val="Sinespaciado"/>
        <w:rPr>
          <w:rFonts w:ascii="Arial Narrow" w:eastAsia="Calibri" w:hAnsi="Arial Narrow" w:cs="Arial"/>
          <w:b/>
          <w:sz w:val="22"/>
          <w:szCs w:val="22"/>
          <w:lang w:eastAsia="en-US"/>
        </w:rPr>
      </w:pPr>
      <w:r w:rsidRPr="00BD41CD">
        <w:rPr>
          <w:rFonts w:ascii="Arial Narrow" w:eastAsia="Calibri" w:hAnsi="Arial Narrow" w:cs="Arial"/>
          <w:b/>
          <w:sz w:val="22"/>
          <w:szCs w:val="22"/>
          <w:lang w:eastAsia="en-US"/>
        </w:rPr>
        <w:t>Revisó Martha Viviana Rodríguez Pedraza</w:t>
      </w:r>
    </w:p>
    <w:p w14:paraId="4D8C8419" w14:textId="77777777" w:rsidR="00325338" w:rsidRDefault="00325338" w:rsidP="00BD41CD">
      <w:pPr>
        <w:pStyle w:val="Sinespaciado"/>
        <w:rPr>
          <w:rFonts w:ascii="Arial Narrow" w:eastAsia="Calibri" w:hAnsi="Arial Narrow" w:cs="Arial"/>
          <w:b/>
          <w:sz w:val="22"/>
          <w:szCs w:val="22"/>
          <w:lang w:eastAsia="en-US"/>
        </w:rPr>
      </w:pPr>
      <w:r w:rsidRPr="00BD41CD">
        <w:rPr>
          <w:rFonts w:ascii="Arial Narrow" w:eastAsia="Calibri" w:hAnsi="Arial Narrow" w:cs="Arial"/>
          <w:b/>
          <w:sz w:val="22"/>
          <w:szCs w:val="22"/>
          <w:lang w:eastAsia="en-US"/>
        </w:rPr>
        <w:t>Secretaria de Hacienda</w:t>
      </w:r>
    </w:p>
    <w:p w14:paraId="1A085746" w14:textId="77777777" w:rsidR="00E16B58" w:rsidRPr="00BD41CD" w:rsidRDefault="00E16B58" w:rsidP="00BD41CD">
      <w:pPr>
        <w:pStyle w:val="Sinespaciado"/>
        <w:rPr>
          <w:rFonts w:ascii="Arial Narrow" w:eastAsia="Calibri" w:hAnsi="Arial Narrow" w:cs="Arial"/>
          <w:b/>
          <w:sz w:val="22"/>
          <w:szCs w:val="22"/>
          <w:lang w:eastAsia="en-US"/>
        </w:rPr>
      </w:pPr>
    </w:p>
    <w:p w14:paraId="0BEA4C35" w14:textId="77777777" w:rsidR="00291F1B" w:rsidRPr="00BD41CD" w:rsidRDefault="00291F1B" w:rsidP="00BD41CD">
      <w:pPr>
        <w:pStyle w:val="Sinespaciado"/>
        <w:rPr>
          <w:rFonts w:ascii="Arial Narrow" w:eastAsia="Calibri" w:hAnsi="Arial Narrow" w:cs="Arial"/>
          <w:b/>
          <w:sz w:val="22"/>
          <w:szCs w:val="22"/>
          <w:lang w:eastAsia="en-US"/>
        </w:rPr>
      </w:pPr>
    </w:p>
    <w:p w14:paraId="07916C6A" w14:textId="77777777" w:rsidR="00291F1B" w:rsidRPr="00BD41CD" w:rsidRDefault="00291F1B" w:rsidP="00BD41CD">
      <w:pPr>
        <w:pStyle w:val="Sinespaciado"/>
        <w:rPr>
          <w:rFonts w:ascii="Arial Narrow" w:eastAsia="Calibri" w:hAnsi="Arial Narrow" w:cs="Arial"/>
          <w:b/>
          <w:sz w:val="22"/>
          <w:szCs w:val="22"/>
          <w:lang w:eastAsia="en-US"/>
        </w:rPr>
      </w:pPr>
      <w:r w:rsidRPr="00BD41CD">
        <w:rPr>
          <w:rFonts w:ascii="Arial Narrow" w:eastAsia="Calibri" w:hAnsi="Arial Narrow" w:cs="Arial"/>
          <w:b/>
          <w:sz w:val="22"/>
          <w:szCs w:val="22"/>
          <w:lang w:eastAsia="en-US"/>
        </w:rPr>
        <w:t>Revisó Camilo Alberto Reina Urrego</w:t>
      </w:r>
    </w:p>
    <w:p w14:paraId="70F8D667" w14:textId="77777777" w:rsidR="00291F1B" w:rsidRDefault="00291F1B" w:rsidP="00BD41CD">
      <w:pPr>
        <w:pStyle w:val="Sinespaciado"/>
        <w:rPr>
          <w:rFonts w:ascii="Arial Narrow" w:eastAsia="Calibri" w:hAnsi="Arial Narrow" w:cs="Arial"/>
          <w:b/>
          <w:sz w:val="22"/>
          <w:szCs w:val="22"/>
          <w:lang w:eastAsia="en-US"/>
        </w:rPr>
      </w:pPr>
      <w:r w:rsidRPr="00BD41CD">
        <w:rPr>
          <w:rFonts w:ascii="Arial Narrow" w:eastAsia="Calibri" w:hAnsi="Arial Narrow" w:cs="Arial"/>
          <w:b/>
          <w:sz w:val="22"/>
          <w:szCs w:val="22"/>
          <w:lang w:eastAsia="en-US"/>
        </w:rPr>
        <w:t>Secretario de Obras</w:t>
      </w:r>
    </w:p>
    <w:p w14:paraId="2C36BFA4" w14:textId="77777777" w:rsidR="00E16B58" w:rsidRDefault="00E16B58" w:rsidP="00BD41CD">
      <w:pPr>
        <w:pStyle w:val="Sinespaciado"/>
        <w:rPr>
          <w:rFonts w:ascii="Arial Narrow" w:eastAsia="Calibri" w:hAnsi="Arial Narrow" w:cs="Arial"/>
          <w:b/>
          <w:sz w:val="22"/>
          <w:szCs w:val="22"/>
          <w:lang w:eastAsia="en-US"/>
        </w:rPr>
      </w:pPr>
    </w:p>
    <w:p w14:paraId="6E09B637" w14:textId="77777777" w:rsidR="00D57179" w:rsidRDefault="00D57179" w:rsidP="00E16B58">
      <w:pPr>
        <w:pStyle w:val="Textoindependiente"/>
        <w:spacing w:line="249" w:lineRule="auto"/>
        <w:ind w:right="113"/>
        <w:rPr>
          <w:rFonts w:ascii="Arial Narrow" w:eastAsia="Calibri" w:hAnsi="Arial Narrow"/>
          <w:b/>
          <w:sz w:val="22"/>
          <w:szCs w:val="22"/>
        </w:rPr>
      </w:pPr>
    </w:p>
    <w:p w14:paraId="5CAC1C33" w14:textId="4F4A3CC2" w:rsidR="00E16B58" w:rsidRPr="00D65B8F" w:rsidRDefault="00E16B58" w:rsidP="00E16B58">
      <w:pPr>
        <w:pStyle w:val="Textoindependiente"/>
        <w:spacing w:line="249" w:lineRule="auto"/>
        <w:ind w:right="113"/>
        <w:rPr>
          <w:rFonts w:ascii="Arial Narrow" w:eastAsia="Calibri" w:hAnsi="Arial Narrow"/>
          <w:b/>
          <w:sz w:val="22"/>
          <w:szCs w:val="22"/>
        </w:rPr>
      </w:pPr>
      <w:r w:rsidRPr="00D65B8F">
        <w:rPr>
          <w:rFonts w:ascii="Arial Narrow" w:eastAsia="Calibri" w:hAnsi="Arial Narrow"/>
          <w:b/>
          <w:sz w:val="22"/>
          <w:szCs w:val="22"/>
        </w:rPr>
        <w:t>Revisó C</w:t>
      </w:r>
      <w:r>
        <w:rPr>
          <w:rFonts w:ascii="Arial Narrow" w:eastAsia="Calibri" w:hAnsi="Arial Narrow"/>
          <w:b/>
          <w:sz w:val="22"/>
          <w:szCs w:val="22"/>
        </w:rPr>
        <w:t>laudia Patricia Gutiérrez</w:t>
      </w:r>
    </w:p>
    <w:p w14:paraId="51C2A738" w14:textId="77777777" w:rsidR="00E16B58" w:rsidRPr="00D65B8F" w:rsidRDefault="00E16B58" w:rsidP="00E16B58">
      <w:pPr>
        <w:pStyle w:val="Textoindependiente"/>
        <w:spacing w:line="249" w:lineRule="auto"/>
        <w:ind w:right="113"/>
        <w:rPr>
          <w:rFonts w:ascii="Arial Narrow" w:eastAsia="Calibri" w:hAnsi="Arial Narrow"/>
          <w:bCs/>
          <w:sz w:val="22"/>
          <w:szCs w:val="22"/>
        </w:rPr>
      </w:pPr>
      <w:r w:rsidRPr="00D65B8F">
        <w:rPr>
          <w:rFonts w:ascii="Arial Narrow" w:eastAsia="Calibri" w:hAnsi="Arial Narrow"/>
          <w:bCs/>
          <w:sz w:val="22"/>
          <w:szCs w:val="22"/>
        </w:rPr>
        <w:t>Secretari</w:t>
      </w:r>
      <w:r>
        <w:rPr>
          <w:rFonts w:ascii="Arial Narrow" w:eastAsia="Calibri" w:hAnsi="Arial Narrow"/>
          <w:bCs/>
          <w:sz w:val="22"/>
          <w:szCs w:val="22"/>
        </w:rPr>
        <w:t>a de planeación</w:t>
      </w:r>
    </w:p>
    <w:p w14:paraId="2489FC98" w14:textId="77777777" w:rsidR="00E16B58" w:rsidRPr="00BD41CD" w:rsidRDefault="00E16B58" w:rsidP="00BD41CD">
      <w:pPr>
        <w:pStyle w:val="Sinespaciado"/>
        <w:rPr>
          <w:rFonts w:ascii="Arial Narrow" w:eastAsia="Calibri" w:hAnsi="Arial Narrow" w:cs="Arial"/>
          <w:b/>
          <w:sz w:val="22"/>
          <w:szCs w:val="22"/>
          <w:lang w:eastAsia="en-US"/>
        </w:rPr>
      </w:pPr>
    </w:p>
    <w:p w14:paraId="0247C6E1" w14:textId="05889AB2" w:rsidR="00A55D50" w:rsidRPr="008965E7" w:rsidRDefault="00A55D50">
      <w:pPr>
        <w:pStyle w:val="Textoindependiente"/>
        <w:spacing w:before="7"/>
        <w:rPr>
          <w:rFonts w:ascii="Arial Narrow" w:hAnsi="Arial Narrow"/>
          <w:sz w:val="2"/>
        </w:rPr>
      </w:pPr>
    </w:p>
    <w:p w14:paraId="3592227E" w14:textId="77777777" w:rsidR="00883C6E" w:rsidRDefault="00883C6E" w:rsidP="00EF10B4">
      <w:pPr>
        <w:jc w:val="center"/>
        <w:rPr>
          <w:rFonts w:ascii="Arial Narrow" w:hAnsi="Arial Narrow"/>
          <w:b/>
          <w:bCs/>
          <w:sz w:val="24"/>
          <w:szCs w:val="24"/>
        </w:rPr>
      </w:pPr>
    </w:p>
    <w:p w14:paraId="53EDD1B1" w14:textId="77777777" w:rsidR="002F374E" w:rsidRDefault="002F374E" w:rsidP="00EF10B4">
      <w:pPr>
        <w:jc w:val="center"/>
        <w:rPr>
          <w:rFonts w:ascii="Arial Narrow" w:hAnsi="Arial Narrow"/>
          <w:b/>
          <w:bCs/>
          <w:sz w:val="24"/>
          <w:szCs w:val="24"/>
        </w:rPr>
      </w:pPr>
    </w:p>
    <w:p w14:paraId="398F0546" w14:textId="77777777" w:rsidR="002F374E" w:rsidRDefault="002F374E" w:rsidP="00EF10B4">
      <w:pPr>
        <w:jc w:val="center"/>
        <w:rPr>
          <w:rFonts w:ascii="Arial Narrow" w:hAnsi="Arial Narrow"/>
          <w:b/>
          <w:bCs/>
          <w:sz w:val="24"/>
          <w:szCs w:val="24"/>
        </w:rPr>
      </w:pPr>
    </w:p>
    <w:p w14:paraId="6E1E3DBA" w14:textId="77777777" w:rsidR="002F374E" w:rsidRDefault="002F374E" w:rsidP="00EF10B4">
      <w:pPr>
        <w:jc w:val="center"/>
        <w:rPr>
          <w:rFonts w:ascii="Arial Narrow" w:hAnsi="Arial Narrow"/>
          <w:b/>
          <w:bCs/>
          <w:sz w:val="24"/>
          <w:szCs w:val="24"/>
        </w:rPr>
      </w:pPr>
    </w:p>
    <w:p w14:paraId="5146FAC1" w14:textId="77777777" w:rsidR="002F374E" w:rsidRDefault="002F374E" w:rsidP="00EF10B4">
      <w:pPr>
        <w:jc w:val="center"/>
        <w:rPr>
          <w:rFonts w:ascii="Arial Narrow" w:hAnsi="Arial Narrow"/>
          <w:b/>
          <w:bCs/>
          <w:sz w:val="24"/>
          <w:szCs w:val="24"/>
        </w:rPr>
      </w:pPr>
    </w:p>
    <w:p w14:paraId="6AB45421" w14:textId="77777777" w:rsidR="002F374E" w:rsidRDefault="002F374E" w:rsidP="00EF10B4">
      <w:pPr>
        <w:jc w:val="center"/>
        <w:rPr>
          <w:rFonts w:ascii="Arial Narrow" w:hAnsi="Arial Narrow"/>
          <w:b/>
          <w:bCs/>
          <w:sz w:val="24"/>
          <w:szCs w:val="24"/>
        </w:rPr>
      </w:pPr>
    </w:p>
    <w:p w14:paraId="2C7311C4" w14:textId="77777777" w:rsidR="002F374E" w:rsidRDefault="002F374E" w:rsidP="00EF10B4">
      <w:pPr>
        <w:jc w:val="center"/>
        <w:rPr>
          <w:rFonts w:ascii="Arial Narrow" w:hAnsi="Arial Narrow"/>
          <w:b/>
          <w:bCs/>
          <w:sz w:val="24"/>
          <w:szCs w:val="24"/>
        </w:rPr>
      </w:pPr>
    </w:p>
    <w:p w14:paraId="41AA6041" w14:textId="77777777" w:rsidR="002F374E" w:rsidRDefault="002F374E" w:rsidP="00EF10B4">
      <w:pPr>
        <w:jc w:val="center"/>
        <w:rPr>
          <w:rFonts w:ascii="Arial Narrow" w:hAnsi="Arial Narrow"/>
          <w:b/>
          <w:bCs/>
          <w:sz w:val="24"/>
          <w:szCs w:val="24"/>
        </w:rPr>
      </w:pPr>
    </w:p>
    <w:p w14:paraId="425FE5F6" w14:textId="77777777" w:rsidR="002F374E" w:rsidRDefault="002F374E" w:rsidP="00EF10B4">
      <w:pPr>
        <w:jc w:val="center"/>
        <w:rPr>
          <w:rFonts w:ascii="Arial Narrow" w:hAnsi="Arial Narrow"/>
          <w:b/>
          <w:bCs/>
          <w:sz w:val="24"/>
          <w:szCs w:val="24"/>
        </w:rPr>
      </w:pPr>
    </w:p>
    <w:p w14:paraId="22E91C93" w14:textId="77777777" w:rsidR="002F374E" w:rsidRDefault="002F374E" w:rsidP="00EF10B4">
      <w:pPr>
        <w:jc w:val="center"/>
        <w:rPr>
          <w:rFonts w:ascii="Arial Narrow" w:hAnsi="Arial Narrow"/>
          <w:b/>
          <w:bCs/>
          <w:sz w:val="24"/>
          <w:szCs w:val="24"/>
        </w:rPr>
      </w:pPr>
    </w:p>
    <w:p w14:paraId="057CD304" w14:textId="77777777" w:rsidR="002F374E" w:rsidRDefault="002F374E" w:rsidP="00EF10B4">
      <w:pPr>
        <w:jc w:val="center"/>
        <w:rPr>
          <w:rFonts w:ascii="Arial Narrow" w:hAnsi="Arial Narrow"/>
          <w:b/>
          <w:bCs/>
          <w:sz w:val="24"/>
          <w:szCs w:val="24"/>
        </w:rPr>
      </w:pPr>
    </w:p>
    <w:p w14:paraId="4E042CE3" w14:textId="77777777" w:rsidR="002F374E" w:rsidRDefault="002F374E" w:rsidP="00EF10B4">
      <w:pPr>
        <w:jc w:val="center"/>
        <w:rPr>
          <w:rFonts w:ascii="Arial Narrow" w:hAnsi="Arial Narrow"/>
          <w:b/>
          <w:bCs/>
          <w:sz w:val="24"/>
          <w:szCs w:val="24"/>
        </w:rPr>
      </w:pPr>
    </w:p>
    <w:p w14:paraId="1CC6D220" w14:textId="77777777" w:rsidR="002F374E" w:rsidRDefault="002F374E" w:rsidP="00EF10B4">
      <w:pPr>
        <w:jc w:val="center"/>
        <w:rPr>
          <w:rFonts w:ascii="Arial Narrow" w:hAnsi="Arial Narrow"/>
          <w:b/>
          <w:bCs/>
          <w:sz w:val="24"/>
          <w:szCs w:val="24"/>
        </w:rPr>
      </w:pPr>
    </w:p>
    <w:p w14:paraId="1D448440" w14:textId="77777777" w:rsidR="002F374E" w:rsidRDefault="002F374E" w:rsidP="00EF10B4">
      <w:pPr>
        <w:jc w:val="center"/>
        <w:rPr>
          <w:rFonts w:ascii="Arial Narrow" w:hAnsi="Arial Narrow"/>
          <w:b/>
          <w:bCs/>
          <w:sz w:val="24"/>
          <w:szCs w:val="24"/>
        </w:rPr>
      </w:pPr>
    </w:p>
    <w:p w14:paraId="50D5D0B4" w14:textId="77777777" w:rsidR="002F374E" w:rsidRDefault="002F374E" w:rsidP="00EF10B4">
      <w:pPr>
        <w:jc w:val="center"/>
        <w:rPr>
          <w:rFonts w:ascii="Arial Narrow" w:hAnsi="Arial Narrow"/>
          <w:b/>
          <w:bCs/>
          <w:sz w:val="24"/>
          <w:szCs w:val="24"/>
        </w:rPr>
      </w:pPr>
    </w:p>
    <w:p w14:paraId="642D21A8" w14:textId="77777777" w:rsidR="002F374E" w:rsidRDefault="002F374E" w:rsidP="00EF10B4">
      <w:pPr>
        <w:jc w:val="center"/>
        <w:rPr>
          <w:rFonts w:ascii="Arial Narrow" w:hAnsi="Arial Narrow"/>
          <w:b/>
          <w:bCs/>
          <w:sz w:val="24"/>
          <w:szCs w:val="24"/>
        </w:rPr>
      </w:pPr>
    </w:p>
    <w:p w14:paraId="18C8D9A0" w14:textId="0AFC93A5" w:rsidR="00EF10B4" w:rsidRPr="008965E7" w:rsidRDefault="00EF10B4" w:rsidP="00EF10B4">
      <w:pPr>
        <w:jc w:val="center"/>
        <w:rPr>
          <w:rFonts w:ascii="Arial Narrow" w:hAnsi="Arial Narrow"/>
          <w:b/>
          <w:bCs/>
          <w:sz w:val="24"/>
          <w:szCs w:val="24"/>
        </w:rPr>
      </w:pPr>
      <w:r w:rsidRPr="008965E7">
        <w:rPr>
          <w:rFonts w:ascii="Arial Narrow" w:hAnsi="Arial Narrow"/>
          <w:b/>
          <w:bCs/>
          <w:sz w:val="24"/>
          <w:szCs w:val="24"/>
        </w:rPr>
        <w:lastRenderedPageBreak/>
        <w:t xml:space="preserve">PROYECTO DE ACUERDO No </w:t>
      </w:r>
      <w:r w:rsidR="00F22FEF">
        <w:rPr>
          <w:rFonts w:ascii="Arial Narrow" w:hAnsi="Arial Narrow"/>
          <w:b/>
          <w:bCs/>
          <w:sz w:val="24"/>
          <w:szCs w:val="24"/>
        </w:rPr>
        <w:t>006</w:t>
      </w:r>
    </w:p>
    <w:p w14:paraId="6C519AF3" w14:textId="4B4CA375" w:rsidR="00EF10B4" w:rsidRPr="008965E7" w:rsidRDefault="00EF10B4" w:rsidP="00EF10B4">
      <w:pPr>
        <w:jc w:val="center"/>
        <w:rPr>
          <w:rFonts w:ascii="Arial Narrow" w:hAnsi="Arial Narrow"/>
          <w:sz w:val="24"/>
          <w:szCs w:val="24"/>
        </w:rPr>
      </w:pPr>
      <w:r w:rsidRPr="008965E7">
        <w:rPr>
          <w:rFonts w:ascii="Arial Narrow" w:hAnsi="Arial Narrow"/>
          <w:sz w:val="24"/>
          <w:szCs w:val="24"/>
        </w:rPr>
        <w:t>(</w:t>
      </w:r>
      <w:r w:rsidR="00D65B8F">
        <w:rPr>
          <w:rFonts w:ascii="Arial Narrow" w:hAnsi="Arial Narrow"/>
          <w:sz w:val="24"/>
          <w:szCs w:val="24"/>
        </w:rPr>
        <w:t>1</w:t>
      </w:r>
      <w:r w:rsidR="00F22FEF">
        <w:rPr>
          <w:rFonts w:ascii="Arial Narrow" w:hAnsi="Arial Narrow"/>
          <w:sz w:val="24"/>
          <w:szCs w:val="24"/>
        </w:rPr>
        <w:t>7</w:t>
      </w:r>
      <w:r w:rsidR="00875C47" w:rsidRPr="008965E7">
        <w:rPr>
          <w:rFonts w:ascii="Arial Narrow" w:hAnsi="Arial Narrow"/>
          <w:sz w:val="24"/>
          <w:szCs w:val="24"/>
        </w:rPr>
        <w:t xml:space="preserve"> de </w:t>
      </w:r>
      <w:r w:rsidR="00C40B4A">
        <w:rPr>
          <w:rFonts w:ascii="Arial Narrow" w:hAnsi="Arial Narrow"/>
          <w:sz w:val="24"/>
          <w:szCs w:val="24"/>
        </w:rPr>
        <w:t>marzo</w:t>
      </w:r>
      <w:r w:rsidR="00875C47" w:rsidRPr="008965E7">
        <w:rPr>
          <w:rFonts w:ascii="Arial Narrow" w:hAnsi="Arial Narrow"/>
          <w:sz w:val="24"/>
          <w:szCs w:val="24"/>
        </w:rPr>
        <w:t xml:space="preserve"> de 202</w:t>
      </w:r>
      <w:r w:rsidR="00325338">
        <w:rPr>
          <w:rFonts w:ascii="Arial Narrow" w:hAnsi="Arial Narrow"/>
          <w:sz w:val="24"/>
          <w:szCs w:val="24"/>
        </w:rPr>
        <w:t>5</w:t>
      </w:r>
      <w:r w:rsidRPr="008965E7">
        <w:rPr>
          <w:rFonts w:ascii="Arial Narrow" w:hAnsi="Arial Narrow"/>
          <w:sz w:val="24"/>
          <w:szCs w:val="24"/>
        </w:rPr>
        <w:t>)</w:t>
      </w:r>
    </w:p>
    <w:p w14:paraId="35CC7ADD" w14:textId="650AA4E8" w:rsidR="00E71F12" w:rsidRDefault="00E71F12" w:rsidP="00EF10B4">
      <w:pPr>
        <w:jc w:val="center"/>
        <w:rPr>
          <w:rFonts w:ascii="Arial Narrow" w:hAnsi="Arial Narrow"/>
          <w:sz w:val="24"/>
          <w:szCs w:val="24"/>
        </w:rPr>
      </w:pPr>
    </w:p>
    <w:p w14:paraId="2D87F6E4" w14:textId="15E010ED" w:rsidR="002A733A" w:rsidRDefault="00044CBA" w:rsidP="002A733A">
      <w:pPr>
        <w:jc w:val="center"/>
        <w:rPr>
          <w:rFonts w:ascii="Arial Narrow" w:eastAsia="Calibri" w:hAnsi="Arial Narrow"/>
          <w:b/>
          <w:bCs/>
          <w:color w:val="000000"/>
          <w:sz w:val="24"/>
          <w:szCs w:val="24"/>
        </w:rPr>
      </w:pPr>
      <w:bookmarkStart w:id="1" w:name="_Hlk175433335"/>
      <w:r w:rsidRPr="00A659C5">
        <w:rPr>
          <w:rFonts w:ascii="Arial Narrow" w:eastAsia="Times New Roman" w:hAnsi="Arial Narrow"/>
          <w:b/>
          <w:sz w:val="24"/>
          <w:szCs w:val="24"/>
          <w:lang w:val="es-ES_tradnl" w:eastAsia="es-ES"/>
        </w:rPr>
        <w:t>PO</w:t>
      </w:r>
      <w:r w:rsidRPr="008A4E30">
        <w:rPr>
          <w:rFonts w:ascii="Arial Narrow" w:eastAsia="Times New Roman" w:hAnsi="Arial Narrow"/>
          <w:b/>
          <w:sz w:val="24"/>
          <w:szCs w:val="24"/>
          <w:lang w:val="es-ES_tradnl" w:eastAsia="es-ES"/>
        </w:rPr>
        <w:t xml:space="preserve">R MEDIO DEL CUAL SE CONCEDE UNA </w:t>
      </w:r>
      <w:r w:rsidR="002A733A" w:rsidRPr="008A4E30">
        <w:rPr>
          <w:rFonts w:ascii="Arial Narrow" w:eastAsia="Times New Roman" w:hAnsi="Arial Narrow"/>
          <w:b/>
          <w:sz w:val="24"/>
          <w:szCs w:val="24"/>
          <w:lang w:val="es-ES_tradnl" w:eastAsia="es-ES"/>
        </w:rPr>
        <w:t>AUTORIZACIÓN</w:t>
      </w:r>
      <w:r w:rsidRPr="008A4E30">
        <w:rPr>
          <w:rFonts w:ascii="Arial Narrow" w:eastAsia="Times New Roman" w:hAnsi="Arial Narrow"/>
          <w:b/>
          <w:sz w:val="24"/>
          <w:szCs w:val="24"/>
          <w:lang w:val="es-ES_tradnl" w:eastAsia="es-ES"/>
        </w:rPr>
        <w:t xml:space="preserve"> AL SEÑOR ALCALDE PARA CONTRATAR UN </w:t>
      </w:r>
      <w:r w:rsidR="002A733A" w:rsidRPr="008A4E30">
        <w:rPr>
          <w:rFonts w:ascii="Arial Narrow" w:eastAsia="Times New Roman" w:hAnsi="Arial Narrow"/>
          <w:b/>
          <w:sz w:val="24"/>
          <w:szCs w:val="24"/>
          <w:lang w:val="es-ES_tradnl" w:eastAsia="es-ES"/>
        </w:rPr>
        <w:t>EMPRÉSTIT</w:t>
      </w:r>
      <w:r w:rsidR="002A733A">
        <w:rPr>
          <w:rFonts w:ascii="Arial Narrow" w:eastAsia="Times New Roman" w:hAnsi="Arial Narrow"/>
          <w:b/>
          <w:sz w:val="24"/>
          <w:szCs w:val="24"/>
          <w:lang w:val="es-ES_tradnl" w:eastAsia="es-ES"/>
        </w:rPr>
        <w:t>O</w:t>
      </w:r>
      <w:r>
        <w:rPr>
          <w:rFonts w:ascii="Arial Narrow" w:eastAsia="Times New Roman" w:hAnsi="Arial Narrow"/>
          <w:b/>
          <w:sz w:val="24"/>
          <w:szCs w:val="24"/>
          <w:lang w:val="es-ES_tradnl" w:eastAsia="es-ES"/>
        </w:rPr>
        <w:t xml:space="preserve"> CON DESTINO A LA </w:t>
      </w:r>
      <w:r w:rsidRPr="007D3B84">
        <w:rPr>
          <w:rFonts w:ascii="Arial Narrow" w:hAnsi="Arial Narrow"/>
          <w:b/>
          <w:sz w:val="24"/>
          <w:szCs w:val="24"/>
        </w:rPr>
        <w:t>REPOSICIÓN Y OPTIMIZACIÓN DE LOS SISTEMAS DE ACUEDUCTO, ALCANTARILLADO SANITARIO, ALCANTARILLADO PLUVIAL Y CONSTRUCCIÓN DE OBRAS COMPLEMENTARIAS EN TRAMOS VIALES DEL CASCO URBANO (ETAPA 2) DEL MUNICIPIO DE VILLANUEVA, CASANARE</w:t>
      </w:r>
      <w:r>
        <w:rPr>
          <w:rFonts w:ascii="Arial Narrow" w:hAnsi="Arial Narrow"/>
          <w:b/>
          <w:sz w:val="24"/>
          <w:szCs w:val="24"/>
        </w:rPr>
        <w:t>;</w:t>
      </w:r>
      <w:r w:rsidRPr="007D3B84">
        <w:rPr>
          <w:rFonts w:ascii="Arial Narrow" w:hAnsi="Arial Narrow"/>
          <w:b/>
          <w:sz w:val="24"/>
          <w:szCs w:val="24"/>
        </w:rPr>
        <w:t xml:space="preserve"> Y </w:t>
      </w:r>
      <w:r>
        <w:rPr>
          <w:rFonts w:ascii="Arial Narrow" w:hAnsi="Arial Narrow"/>
          <w:b/>
          <w:sz w:val="24"/>
          <w:szCs w:val="24"/>
        </w:rPr>
        <w:t xml:space="preserve">EL </w:t>
      </w:r>
      <w:r w:rsidRPr="007D3B84">
        <w:rPr>
          <w:rFonts w:ascii="Arial Narrow" w:hAnsi="Arial Narrow"/>
          <w:b/>
          <w:sz w:val="24"/>
          <w:szCs w:val="24"/>
        </w:rPr>
        <w:t xml:space="preserve">MEJORAMIENTO DE LA </w:t>
      </w:r>
      <w:r w:rsidR="002A733A" w:rsidRPr="007D3B84">
        <w:rPr>
          <w:rFonts w:ascii="Arial Narrow" w:hAnsi="Arial Narrow"/>
          <w:b/>
          <w:sz w:val="24"/>
          <w:szCs w:val="24"/>
        </w:rPr>
        <w:t>VÍA</w:t>
      </w:r>
      <w:r w:rsidRPr="007D3B84">
        <w:rPr>
          <w:rFonts w:ascii="Arial Narrow" w:hAnsi="Arial Narrow"/>
          <w:b/>
          <w:sz w:val="24"/>
          <w:szCs w:val="24"/>
        </w:rPr>
        <w:t xml:space="preserve"> TERCIARIA QUE CONDUCE DESDE </w:t>
      </w:r>
      <w:r>
        <w:rPr>
          <w:rFonts w:ascii="Arial Narrow" w:hAnsi="Arial Narrow"/>
          <w:b/>
          <w:sz w:val="24"/>
          <w:szCs w:val="24"/>
        </w:rPr>
        <w:t xml:space="preserve">LA </w:t>
      </w:r>
      <w:r w:rsidR="002A733A" w:rsidRPr="007D3B84">
        <w:rPr>
          <w:rFonts w:ascii="Arial Narrow" w:hAnsi="Arial Narrow"/>
          <w:b/>
          <w:sz w:val="24"/>
          <w:szCs w:val="24"/>
        </w:rPr>
        <w:t>VÍA</w:t>
      </w:r>
      <w:r w:rsidRPr="007D3B84">
        <w:rPr>
          <w:rFonts w:ascii="Arial Narrow" w:hAnsi="Arial Narrow"/>
          <w:b/>
          <w:sz w:val="24"/>
          <w:szCs w:val="24"/>
        </w:rPr>
        <w:t xml:space="preserve"> TRONCAL (ANTIGUO DAS) HASTA LA ENTRADA DEL AERÓDROMO MUNICIPAL EN LA VEREDA EL TRIUNFO DEL MUNICIPIO DE VILLANUEVA, CASANARE, EN EL MARCO DEL</w:t>
      </w:r>
      <w:r w:rsidRPr="007D3B84">
        <w:rPr>
          <w:rFonts w:ascii="Arial Narrow" w:eastAsia="Times New Roman" w:hAnsi="Arial Narrow"/>
          <w:b/>
          <w:sz w:val="24"/>
          <w:szCs w:val="24"/>
          <w:lang w:val="es-ES_tradnl" w:eastAsia="es-ES"/>
        </w:rPr>
        <w:t xml:space="preserve"> PLAN DE DESARROLLO “VOLVAMOS A CREER VILLANUEVA 2024-2027</w:t>
      </w:r>
      <w:bookmarkEnd w:id="1"/>
    </w:p>
    <w:p w14:paraId="07336AE8" w14:textId="6752181A" w:rsidR="002A733A" w:rsidRDefault="002A733A" w:rsidP="00EF10B4">
      <w:pPr>
        <w:jc w:val="both"/>
        <w:rPr>
          <w:rFonts w:ascii="Arial Narrow" w:eastAsia="Calibri" w:hAnsi="Arial Narrow"/>
          <w:b/>
          <w:bCs/>
          <w:color w:val="000000"/>
          <w:sz w:val="24"/>
          <w:szCs w:val="24"/>
        </w:rPr>
      </w:pPr>
    </w:p>
    <w:p w14:paraId="4323B93D" w14:textId="50FCA42E" w:rsidR="00EF10B4" w:rsidRPr="008965E7" w:rsidRDefault="00EF10B4" w:rsidP="00EF10B4">
      <w:pPr>
        <w:jc w:val="both"/>
        <w:rPr>
          <w:rFonts w:ascii="Arial Narrow" w:hAnsi="Arial Narrow"/>
          <w:sz w:val="24"/>
          <w:szCs w:val="24"/>
        </w:rPr>
      </w:pPr>
      <w:r w:rsidRPr="008965E7">
        <w:rPr>
          <w:rFonts w:ascii="Arial Narrow" w:hAnsi="Arial Narrow"/>
          <w:sz w:val="24"/>
          <w:szCs w:val="24"/>
        </w:rPr>
        <w:t xml:space="preserve">El Concejo Municipal de Villanueva Casanare, en uso de sus atribuciones constitucionales y legales, en especial las conferidas por el numeral </w:t>
      </w:r>
      <w:r w:rsidR="00B638F1">
        <w:rPr>
          <w:rFonts w:ascii="Arial Narrow" w:hAnsi="Arial Narrow"/>
          <w:sz w:val="24"/>
          <w:szCs w:val="24"/>
        </w:rPr>
        <w:t>3</w:t>
      </w:r>
      <w:r w:rsidRPr="008965E7">
        <w:rPr>
          <w:rFonts w:ascii="Arial Narrow" w:hAnsi="Arial Narrow"/>
          <w:sz w:val="24"/>
          <w:szCs w:val="24"/>
        </w:rPr>
        <w:t>º del Artículo 313</w:t>
      </w:r>
      <w:r w:rsidR="00B638F1">
        <w:rPr>
          <w:rFonts w:ascii="Arial Narrow" w:hAnsi="Arial Narrow"/>
          <w:sz w:val="24"/>
          <w:szCs w:val="24"/>
        </w:rPr>
        <w:t xml:space="preserve"> de la constitución política, el artículo </w:t>
      </w:r>
      <w:r w:rsidR="00B638F1" w:rsidRPr="00B638F1">
        <w:rPr>
          <w:rFonts w:ascii="Arial Narrow" w:hAnsi="Arial Narrow"/>
          <w:sz w:val="24"/>
          <w:szCs w:val="24"/>
        </w:rPr>
        <w:t>364</w:t>
      </w:r>
      <w:r w:rsidR="00B638F1">
        <w:rPr>
          <w:rFonts w:ascii="Arial Narrow" w:hAnsi="Arial Narrow"/>
          <w:sz w:val="24"/>
          <w:szCs w:val="24"/>
        </w:rPr>
        <w:t xml:space="preserve"> </w:t>
      </w:r>
      <w:r w:rsidRPr="008965E7">
        <w:rPr>
          <w:rFonts w:ascii="Arial Narrow" w:hAnsi="Arial Narrow"/>
          <w:sz w:val="24"/>
          <w:szCs w:val="24"/>
        </w:rPr>
        <w:t xml:space="preserve">de la C.P, </w:t>
      </w:r>
      <w:r w:rsidR="00914A44">
        <w:rPr>
          <w:rFonts w:ascii="Arial Narrow" w:hAnsi="Arial Narrow"/>
          <w:sz w:val="24"/>
          <w:szCs w:val="24"/>
        </w:rPr>
        <w:t xml:space="preserve">artículos 278 y 279 del </w:t>
      </w:r>
      <w:r w:rsidRPr="008965E7">
        <w:rPr>
          <w:rFonts w:ascii="Arial Narrow" w:hAnsi="Arial Narrow"/>
          <w:sz w:val="24"/>
          <w:szCs w:val="24"/>
        </w:rPr>
        <w:t xml:space="preserve">decreto 1333 de 1986, </w:t>
      </w:r>
      <w:r w:rsidR="0083639C" w:rsidRPr="00A151AA">
        <w:rPr>
          <w:rFonts w:ascii="Arial Narrow" w:hAnsi="Arial Narrow"/>
          <w:lang w:val="es-CO"/>
        </w:rPr>
        <w:t>parágrafo 4</w:t>
      </w:r>
      <w:r w:rsidR="0083639C">
        <w:rPr>
          <w:rFonts w:ascii="Arial Narrow" w:hAnsi="Arial Narrow"/>
          <w:b/>
          <w:bCs/>
          <w:lang w:val="es-CO"/>
        </w:rPr>
        <w:t xml:space="preserve"> </w:t>
      </w:r>
      <w:r w:rsidR="0083639C" w:rsidRPr="008A4E30">
        <w:rPr>
          <w:rFonts w:ascii="Arial Narrow" w:hAnsi="Arial Narrow"/>
        </w:rPr>
        <w:t>por el artículo 32 de la Ley 136 de 1994 modificado por el artículo 18 de la Ley 1551 de 2012</w:t>
      </w:r>
      <w:r w:rsidR="0083639C">
        <w:rPr>
          <w:rFonts w:ascii="Arial Narrow" w:hAnsi="Arial Narrow"/>
        </w:rPr>
        <w:t xml:space="preserve">, </w:t>
      </w:r>
      <w:r w:rsidR="00914A44">
        <w:rPr>
          <w:rFonts w:ascii="Arial Narrow" w:hAnsi="Arial Narrow"/>
          <w:sz w:val="24"/>
          <w:szCs w:val="24"/>
        </w:rPr>
        <w:t>ley 358 de 1997, articulo 14 ley 819 de 2003, articulo 3 y 7 del decreto 2681 de 1993</w:t>
      </w:r>
      <w:r w:rsidR="0083639C">
        <w:rPr>
          <w:rFonts w:ascii="Arial Narrow" w:hAnsi="Arial Narrow"/>
          <w:sz w:val="24"/>
          <w:szCs w:val="24"/>
        </w:rPr>
        <w:t xml:space="preserve"> </w:t>
      </w:r>
      <w:r w:rsidRPr="008965E7">
        <w:rPr>
          <w:rFonts w:ascii="Arial Narrow" w:hAnsi="Arial Narrow"/>
          <w:sz w:val="24"/>
          <w:szCs w:val="24"/>
        </w:rPr>
        <w:t>y</w:t>
      </w:r>
    </w:p>
    <w:p w14:paraId="068BC6CD" w14:textId="3E56E267" w:rsidR="00E71F12" w:rsidRDefault="00E71F12" w:rsidP="00EF10B4">
      <w:pPr>
        <w:jc w:val="both"/>
        <w:rPr>
          <w:rFonts w:ascii="Arial Narrow" w:hAnsi="Arial Narrow"/>
          <w:sz w:val="24"/>
          <w:szCs w:val="24"/>
        </w:rPr>
      </w:pPr>
    </w:p>
    <w:p w14:paraId="5599EEF6" w14:textId="619608DD" w:rsidR="00EF10B4" w:rsidRPr="008965E7" w:rsidRDefault="00EF1B1C" w:rsidP="00EF10B4">
      <w:pPr>
        <w:jc w:val="center"/>
        <w:rPr>
          <w:rFonts w:ascii="Arial Narrow" w:hAnsi="Arial Narrow"/>
          <w:b/>
          <w:bCs/>
          <w:sz w:val="24"/>
          <w:szCs w:val="24"/>
        </w:rPr>
      </w:pPr>
      <w:r>
        <w:rPr>
          <w:rFonts w:ascii="Arial Narrow" w:hAnsi="Arial Narrow"/>
          <w:b/>
          <w:bCs/>
          <w:sz w:val="24"/>
          <w:szCs w:val="24"/>
        </w:rPr>
        <w:t>C</w:t>
      </w:r>
      <w:r w:rsidR="00EF10B4" w:rsidRPr="008965E7">
        <w:rPr>
          <w:rFonts w:ascii="Arial Narrow" w:hAnsi="Arial Narrow"/>
          <w:b/>
          <w:bCs/>
          <w:sz w:val="24"/>
          <w:szCs w:val="24"/>
        </w:rPr>
        <w:t>ONSIDERANDO</w:t>
      </w:r>
    </w:p>
    <w:p w14:paraId="429793CC" w14:textId="33A2C559" w:rsidR="00EF10B4" w:rsidRDefault="00EF10B4" w:rsidP="00EF10B4">
      <w:pPr>
        <w:jc w:val="both"/>
        <w:rPr>
          <w:rFonts w:ascii="Arial Narrow" w:hAnsi="Arial Narrow"/>
          <w:sz w:val="24"/>
          <w:szCs w:val="24"/>
        </w:rPr>
      </w:pPr>
    </w:p>
    <w:p w14:paraId="587E414C" w14:textId="77777777" w:rsidR="0083639C" w:rsidRPr="0083639C" w:rsidRDefault="0083639C" w:rsidP="0083639C">
      <w:pPr>
        <w:pStyle w:val="Default"/>
        <w:jc w:val="both"/>
        <w:rPr>
          <w:rFonts w:ascii="Arial Narrow" w:hAnsi="Arial Narrow"/>
          <w:color w:val="auto"/>
          <w:shd w:val="clear" w:color="auto" w:fill="FFFFFF"/>
        </w:rPr>
      </w:pPr>
      <w:r w:rsidRPr="0083639C">
        <w:rPr>
          <w:rFonts w:ascii="Arial Narrow" w:hAnsi="Arial Narrow"/>
          <w:color w:val="auto"/>
          <w:spacing w:val="-3"/>
        </w:rPr>
        <w:t xml:space="preserve">Que el numeral </w:t>
      </w:r>
      <w:r w:rsidRPr="0083639C">
        <w:rPr>
          <w:rFonts w:ascii="Arial Narrow" w:hAnsi="Arial Narrow"/>
          <w:color w:val="auto"/>
          <w:shd w:val="clear" w:color="auto" w:fill="FFFFFF"/>
        </w:rPr>
        <w:t>3 del artículo 313 de la constitución política de Colombia establece que corresponde a los concejos municipales, Autorizar al alcalde para celebrar contratos y ejercer pro tempore precisas funciones de las que corresponden al Concejo</w:t>
      </w:r>
    </w:p>
    <w:p w14:paraId="7E9BF678" w14:textId="77777777" w:rsidR="0083639C" w:rsidRPr="0083639C" w:rsidRDefault="0083639C" w:rsidP="0083639C">
      <w:pPr>
        <w:pStyle w:val="Default"/>
        <w:jc w:val="both"/>
        <w:rPr>
          <w:rFonts w:ascii="Arial Narrow" w:hAnsi="Arial Narrow"/>
          <w:color w:val="auto"/>
          <w:shd w:val="clear" w:color="auto" w:fill="FFFFFF"/>
        </w:rPr>
      </w:pPr>
    </w:p>
    <w:p w14:paraId="404B4F15" w14:textId="77777777" w:rsidR="0083639C" w:rsidRPr="0083639C" w:rsidRDefault="0083639C" w:rsidP="0083639C">
      <w:pPr>
        <w:pStyle w:val="Default"/>
        <w:jc w:val="both"/>
        <w:rPr>
          <w:rFonts w:ascii="Arial Narrow" w:hAnsi="Arial Narrow"/>
          <w:color w:val="auto"/>
          <w:shd w:val="clear" w:color="auto" w:fill="FFFFFF"/>
        </w:rPr>
      </w:pPr>
      <w:r w:rsidRPr="0083639C">
        <w:rPr>
          <w:rFonts w:ascii="Arial Narrow" w:hAnsi="Arial Narrow"/>
          <w:color w:val="auto"/>
          <w:shd w:val="clear" w:color="auto" w:fill="FFFFFF"/>
        </w:rPr>
        <w:t>Que el artículo 364 de la Constitución Política dispuso que el endeudamiento de las entidades territoriales no puede exceder su capacidad de pago. La Ley 358 de 1997 desarrolla este mandato constitucional y asocia de manera directa la capacidad pago a la generación de ahorro operacional</w:t>
      </w:r>
    </w:p>
    <w:p w14:paraId="31508F97" w14:textId="77777777" w:rsidR="0083639C" w:rsidRPr="0083639C" w:rsidRDefault="0083639C" w:rsidP="0083639C">
      <w:pPr>
        <w:pStyle w:val="Prrafodelista"/>
        <w:rPr>
          <w:rFonts w:ascii="Arial Narrow" w:hAnsi="Arial Narrow"/>
          <w:color w:val="FF0000"/>
          <w:spacing w:val="-3"/>
          <w:sz w:val="24"/>
          <w:szCs w:val="24"/>
        </w:rPr>
      </w:pPr>
    </w:p>
    <w:p w14:paraId="7AA1647A" w14:textId="4880E045" w:rsidR="0083639C" w:rsidRPr="0083639C" w:rsidRDefault="0083639C" w:rsidP="0083639C">
      <w:pPr>
        <w:pStyle w:val="Default"/>
        <w:jc w:val="both"/>
        <w:rPr>
          <w:rFonts w:ascii="Arial Narrow" w:hAnsi="Arial Narrow"/>
          <w:color w:val="auto"/>
        </w:rPr>
      </w:pPr>
      <w:r w:rsidRPr="0083639C">
        <w:rPr>
          <w:rFonts w:ascii="Arial Narrow" w:hAnsi="Arial Narrow"/>
          <w:color w:val="auto"/>
        </w:rPr>
        <w:t>Que la competencia antes mencionada, cuenta con desarrollo legal a través del parágrafo 4 del art. 32 de la Ley 136 de 1994, modificado por el art. 18 de la Ley 1551 de 2012, en su parágrafo 4°.</w:t>
      </w:r>
    </w:p>
    <w:p w14:paraId="1C98873F" w14:textId="77777777" w:rsidR="0083639C" w:rsidRPr="0083639C" w:rsidRDefault="0083639C" w:rsidP="0083639C">
      <w:pPr>
        <w:pStyle w:val="Prrafodelista"/>
        <w:rPr>
          <w:rFonts w:ascii="Arial Narrow" w:hAnsi="Arial Narrow"/>
          <w:sz w:val="24"/>
          <w:szCs w:val="24"/>
        </w:rPr>
      </w:pPr>
    </w:p>
    <w:p w14:paraId="22893728" w14:textId="77777777" w:rsidR="0083639C" w:rsidRPr="0083639C" w:rsidRDefault="0083639C" w:rsidP="0083639C">
      <w:pPr>
        <w:pStyle w:val="Default"/>
        <w:jc w:val="both"/>
        <w:rPr>
          <w:rFonts w:ascii="Arial Narrow" w:hAnsi="Arial Narrow"/>
          <w:color w:val="auto"/>
        </w:rPr>
      </w:pPr>
      <w:r w:rsidRPr="0083639C">
        <w:rPr>
          <w:rFonts w:ascii="Arial Narrow" w:hAnsi="Arial Narrow"/>
          <w:color w:val="auto"/>
        </w:rPr>
        <w:t>Que conforme a lo señalado en el numeral 3 del artículo 18 de la ley 1552 de 2012, en concordancia con el numeral 1 del parágrafo 4, ídem, los contratos de empréstito, requiere de autorización expresa del Concejo.</w:t>
      </w:r>
    </w:p>
    <w:p w14:paraId="0515C703" w14:textId="77777777" w:rsidR="0083639C" w:rsidRPr="0083639C" w:rsidRDefault="0083639C" w:rsidP="0083639C">
      <w:pPr>
        <w:pStyle w:val="Default"/>
        <w:jc w:val="both"/>
        <w:rPr>
          <w:rFonts w:ascii="Arial Narrow" w:hAnsi="Arial Narrow"/>
          <w:color w:val="auto"/>
        </w:rPr>
      </w:pPr>
    </w:p>
    <w:p w14:paraId="2F806A86" w14:textId="77777777" w:rsidR="0083639C" w:rsidRPr="0083639C" w:rsidRDefault="0083639C" w:rsidP="0083639C">
      <w:pPr>
        <w:pStyle w:val="Default"/>
        <w:jc w:val="both"/>
        <w:rPr>
          <w:rFonts w:ascii="Arial Narrow" w:hAnsi="Arial Narrow"/>
          <w:color w:val="auto"/>
        </w:rPr>
      </w:pPr>
      <w:r w:rsidRPr="0083639C">
        <w:rPr>
          <w:rFonts w:ascii="Arial Narrow" w:hAnsi="Arial Narrow"/>
          <w:color w:val="auto"/>
        </w:rPr>
        <w:t>Que el art 278 del Decreto Ley 1333 de 1986 establece que “</w:t>
      </w:r>
      <w:r w:rsidRPr="0083639C">
        <w:rPr>
          <w:rFonts w:ascii="Arial Narrow" w:hAnsi="Arial Narrow"/>
          <w:i/>
          <w:color w:val="auto"/>
        </w:rPr>
        <w:t>Las operaciones de crédito público interno que proyecten celebrar los Municipios serán tramitadas por el alcalde…” “</w:t>
      </w:r>
      <w:r w:rsidRPr="0083639C">
        <w:rPr>
          <w:rFonts w:ascii="Arial Narrow" w:hAnsi="Arial Narrow"/>
          <w:color w:val="auto"/>
        </w:rPr>
        <w:t>Compete al alcalde Municipal la celebración de los correspondientes contratos…” Que el Art 279 ibíd., señala los documentos requeridos para el trámite y aprobación del proyecto, los cuales han sido entregados en su oportunidad.</w:t>
      </w:r>
    </w:p>
    <w:p w14:paraId="742C0DA6" w14:textId="024CDC09" w:rsidR="0083639C" w:rsidRPr="009109D7" w:rsidRDefault="00E25F4A" w:rsidP="0083639C">
      <w:pPr>
        <w:pStyle w:val="Default"/>
        <w:jc w:val="both"/>
        <w:rPr>
          <w:rFonts w:ascii="Arial Narrow" w:hAnsi="Arial Narrow"/>
          <w:color w:val="auto"/>
        </w:rPr>
      </w:pPr>
      <w:r w:rsidRPr="009109D7">
        <w:rPr>
          <w:rFonts w:ascii="Arial Narrow" w:hAnsi="Arial Narrow"/>
          <w:color w:val="auto"/>
        </w:rPr>
        <w:t xml:space="preserve">Que de acuerdo con el </w:t>
      </w:r>
      <w:r w:rsidR="0083639C" w:rsidRPr="009109D7">
        <w:rPr>
          <w:rFonts w:ascii="Arial Narrow" w:hAnsi="Arial Narrow"/>
          <w:color w:val="auto"/>
        </w:rPr>
        <w:t>articulo 14 ley 819 de 2003</w:t>
      </w:r>
      <w:r w:rsidRPr="009109D7">
        <w:rPr>
          <w:rFonts w:ascii="Arial Narrow" w:hAnsi="Arial Narrow"/>
          <w:color w:val="auto"/>
        </w:rPr>
        <w:t>,</w:t>
      </w:r>
      <w:r w:rsidR="009109D7" w:rsidRPr="009109D7">
        <w:rPr>
          <w:rFonts w:ascii="Arial Narrow" w:hAnsi="Arial Narrow"/>
          <w:color w:val="auto"/>
        </w:rPr>
        <w:t xml:space="preserve"> el municipio debe analizar </w:t>
      </w:r>
      <w:r w:rsidR="009109D7">
        <w:rPr>
          <w:rFonts w:ascii="Arial Narrow" w:hAnsi="Arial Narrow"/>
          <w:color w:val="auto"/>
        </w:rPr>
        <w:t xml:space="preserve">la capacidad de pago </w:t>
      </w:r>
      <w:r w:rsidR="009109D7" w:rsidRPr="009109D7">
        <w:rPr>
          <w:rFonts w:ascii="Arial Narrow" w:hAnsi="Arial Narrow"/>
          <w:color w:val="auto"/>
        </w:rPr>
        <w:t>para todo el período de vigencia del crédito que se contrate y si al hacerlo, cualquiera de los dos indicadores consagrados en el artículo 6 de la Ley 358 de 1997, se ubica por encima de los límites allí previstos, la entidad territorial seguirá los procedimientos establecidos en la citada ley.</w:t>
      </w:r>
    </w:p>
    <w:p w14:paraId="07D9E301" w14:textId="77777777" w:rsidR="0083639C" w:rsidRPr="0083639C" w:rsidRDefault="0083639C" w:rsidP="0083639C">
      <w:pPr>
        <w:pStyle w:val="Default"/>
        <w:jc w:val="both"/>
        <w:rPr>
          <w:rFonts w:ascii="Arial Narrow" w:hAnsi="Arial Narrow"/>
          <w:color w:val="auto"/>
          <w:spacing w:val="-3"/>
        </w:rPr>
      </w:pPr>
      <w:r w:rsidRPr="0083639C">
        <w:rPr>
          <w:rFonts w:ascii="Arial Narrow" w:hAnsi="Arial Narrow"/>
          <w:color w:val="auto"/>
          <w:spacing w:val="-3"/>
        </w:rPr>
        <w:lastRenderedPageBreak/>
        <w:t>Que la ley 152 de 1994 en su artículo sexto (6) establece que el plan de inversiones del plan desarrollo municipal deben incluir el plan financiero con las proyecciones de recursos con que se proyecta financiar la ejecución del plan de desarrollo.</w:t>
      </w:r>
    </w:p>
    <w:p w14:paraId="4CE64872" w14:textId="77777777" w:rsidR="0083639C" w:rsidRPr="0083639C" w:rsidRDefault="0083639C" w:rsidP="0083639C">
      <w:pPr>
        <w:pStyle w:val="Default"/>
        <w:jc w:val="both"/>
        <w:rPr>
          <w:rFonts w:ascii="Arial Narrow" w:hAnsi="Arial Narrow"/>
          <w:color w:val="FF0000"/>
          <w:spacing w:val="-3"/>
        </w:rPr>
      </w:pPr>
    </w:p>
    <w:p w14:paraId="39762843" w14:textId="0AFB4A8C" w:rsidR="0083639C" w:rsidRPr="0083639C" w:rsidRDefault="0083639C" w:rsidP="0083639C">
      <w:pPr>
        <w:pStyle w:val="Default"/>
        <w:jc w:val="both"/>
        <w:rPr>
          <w:rFonts w:ascii="Arial Narrow" w:hAnsi="Arial Narrow"/>
          <w:color w:val="FF0000"/>
          <w:spacing w:val="-3"/>
        </w:rPr>
      </w:pPr>
      <w:r w:rsidRPr="00DF4E0C">
        <w:rPr>
          <w:rFonts w:ascii="Arial Narrow" w:hAnsi="Arial Narrow"/>
          <w:color w:val="auto"/>
          <w:spacing w:val="-3"/>
        </w:rPr>
        <w:t xml:space="preserve">Que el </w:t>
      </w:r>
      <w:r w:rsidR="00E37303">
        <w:rPr>
          <w:rFonts w:ascii="Arial Narrow" w:hAnsi="Arial Narrow"/>
          <w:color w:val="auto"/>
          <w:spacing w:val="-3"/>
        </w:rPr>
        <w:t>P</w:t>
      </w:r>
      <w:r w:rsidRPr="00DF4E0C">
        <w:rPr>
          <w:rFonts w:ascii="Arial Narrow" w:hAnsi="Arial Narrow"/>
          <w:color w:val="auto"/>
          <w:spacing w:val="-3"/>
        </w:rPr>
        <w:t xml:space="preserve">lan de </w:t>
      </w:r>
      <w:r w:rsidR="00E37303">
        <w:rPr>
          <w:rFonts w:ascii="Arial Narrow" w:hAnsi="Arial Narrow"/>
          <w:color w:val="auto"/>
          <w:spacing w:val="-3"/>
        </w:rPr>
        <w:t>D</w:t>
      </w:r>
      <w:r w:rsidRPr="00DF4E0C">
        <w:rPr>
          <w:rFonts w:ascii="Arial Narrow" w:hAnsi="Arial Narrow"/>
          <w:color w:val="auto"/>
          <w:spacing w:val="-3"/>
        </w:rPr>
        <w:t xml:space="preserve">esarrollo </w:t>
      </w:r>
      <w:r w:rsidR="00E37303" w:rsidRPr="00E37303">
        <w:rPr>
          <w:rFonts w:ascii="Arial Narrow" w:hAnsi="Arial Narrow"/>
          <w:color w:val="auto"/>
          <w:spacing w:val="-3"/>
        </w:rPr>
        <w:t xml:space="preserve">Municipal </w:t>
      </w:r>
      <w:r w:rsidR="00E37303" w:rsidRPr="00E37303">
        <w:rPr>
          <w:rFonts w:ascii="Arial Narrow" w:hAnsi="Arial Narrow"/>
          <w:lang w:val="es-ES_tradnl"/>
        </w:rPr>
        <w:t>“VOLVAMOS A CREER VILLANUEVA 2024-2027”</w:t>
      </w:r>
      <w:r w:rsidRPr="00DF4E0C">
        <w:rPr>
          <w:rFonts w:ascii="Arial Narrow" w:hAnsi="Arial Narrow"/>
          <w:color w:val="auto"/>
          <w:spacing w:val="-3"/>
        </w:rPr>
        <w:t xml:space="preserve"> aprobado mediante acuerdo </w:t>
      </w:r>
      <w:r w:rsidR="00E25F4A" w:rsidRPr="00DF4E0C">
        <w:rPr>
          <w:rFonts w:ascii="Arial Narrow" w:hAnsi="Arial Narrow"/>
          <w:color w:val="auto"/>
          <w:spacing w:val="-3"/>
        </w:rPr>
        <w:t>No 08</w:t>
      </w:r>
      <w:r w:rsidRPr="00DF4E0C">
        <w:rPr>
          <w:rFonts w:ascii="Arial Narrow" w:hAnsi="Arial Narrow"/>
          <w:color w:val="auto"/>
          <w:spacing w:val="-3"/>
        </w:rPr>
        <w:t xml:space="preserve"> del 30 de mayo de 2024</w:t>
      </w:r>
      <w:r w:rsidR="00C54451" w:rsidRPr="00DF4E0C">
        <w:rPr>
          <w:rFonts w:ascii="Arial Narrow" w:hAnsi="Arial Narrow"/>
          <w:color w:val="auto"/>
          <w:spacing w:val="-3"/>
        </w:rPr>
        <w:t xml:space="preserve"> y modificado por el acuerdo No. 03 del 27 de febrero del 2025</w:t>
      </w:r>
      <w:r w:rsidRPr="00DF4E0C">
        <w:rPr>
          <w:rFonts w:ascii="Arial Narrow" w:hAnsi="Arial Narrow"/>
          <w:color w:val="auto"/>
          <w:spacing w:val="-3"/>
        </w:rPr>
        <w:t xml:space="preserve">, </w:t>
      </w:r>
      <w:r w:rsidR="00E25F4A" w:rsidRPr="00DF4E0C">
        <w:rPr>
          <w:rFonts w:ascii="Arial Narrow" w:hAnsi="Arial Narrow"/>
          <w:color w:val="auto"/>
          <w:spacing w:val="-3"/>
        </w:rPr>
        <w:t xml:space="preserve">dentro del plan financiero </w:t>
      </w:r>
      <w:r w:rsidRPr="00DF4E0C">
        <w:rPr>
          <w:rFonts w:ascii="Arial Narrow" w:hAnsi="Arial Narrow"/>
          <w:color w:val="auto"/>
          <w:spacing w:val="-3"/>
        </w:rPr>
        <w:t>contempl</w:t>
      </w:r>
      <w:r w:rsidR="00C54451" w:rsidRPr="00DF4E0C">
        <w:rPr>
          <w:rFonts w:ascii="Arial Narrow" w:hAnsi="Arial Narrow"/>
          <w:color w:val="auto"/>
          <w:spacing w:val="-3"/>
        </w:rPr>
        <w:t>a</w:t>
      </w:r>
      <w:r w:rsidRPr="00DF4E0C">
        <w:rPr>
          <w:rFonts w:ascii="Arial Narrow" w:hAnsi="Arial Narrow"/>
          <w:color w:val="auto"/>
          <w:spacing w:val="-3"/>
        </w:rPr>
        <w:t xml:space="preserve"> como fuente de financiación los recursos del crédito</w:t>
      </w:r>
      <w:r w:rsidR="00E25F4A" w:rsidRPr="00DF4E0C">
        <w:rPr>
          <w:rFonts w:ascii="Arial Narrow" w:hAnsi="Arial Narrow"/>
          <w:color w:val="auto"/>
          <w:spacing w:val="-3"/>
        </w:rPr>
        <w:t xml:space="preserve"> </w:t>
      </w:r>
      <w:r w:rsidR="00E37303">
        <w:rPr>
          <w:rFonts w:ascii="Arial Narrow" w:hAnsi="Arial Narrow"/>
          <w:color w:val="auto"/>
          <w:spacing w:val="-3"/>
        </w:rPr>
        <w:t>público.</w:t>
      </w:r>
    </w:p>
    <w:p w14:paraId="04F36CEF" w14:textId="466F1E00" w:rsidR="0083639C" w:rsidRPr="0083639C" w:rsidRDefault="0083639C" w:rsidP="0083639C">
      <w:pPr>
        <w:pStyle w:val="Default"/>
        <w:jc w:val="both"/>
        <w:rPr>
          <w:rFonts w:ascii="Arial Narrow" w:hAnsi="Arial Narrow"/>
          <w:color w:val="FF0000"/>
          <w:spacing w:val="-3"/>
        </w:rPr>
      </w:pPr>
    </w:p>
    <w:p w14:paraId="09A6B118" w14:textId="6D922116" w:rsidR="0083639C" w:rsidRPr="00E25F4A" w:rsidRDefault="0083639C" w:rsidP="0083639C">
      <w:pPr>
        <w:pStyle w:val="Default"/>
        <w:jc w:val="both"/>
        <w:rPr>
          <w:rFonts w:ascii="Arial Narrow" w:hAnsi="Arial Narrow"/>
          <w:color w:val="auto"/>
        </w:rPr>
      </w:pPr>
      <w:r w:rsidRPr="00E25F4A">
        <w:rPr>
          <w:rFonts w:ascii="Arial Narrow" w:hAnsi="Arial Narrow"/>
          <w:color w:val="auto"/>
        </w:rPr>
        <w:t xml:space="preserve">Que la secretaria de Hacienda municipal certificó que conforme el art 2° de la Ley 358 de 1997, el Municipio de </w:t>
      </w:r>
      <w:r w:rsidR="00E25F4A" w:rsidRPr="00E25F4A">
        <w:rPr>
          <w:rFonts w:ascii="Arial Narrow" w:hAnsi="Arial Narrow"/>
          <w:color w:val="auto"/>
        </w:rPr>
        <w:t>Villanueva</w:t>
      </w:r>
      <w:r w:rsidRPr="00E25F4A">
        <w:rPr>
          <w:rFonts w:ascii="Arial Narrow" w:hAnsi="Arial Narrow"/>
          <w:color w:val="auto"/>
        </w:rPr>
        <w:t xml:space="preserve"> se encuentra en “SEMAFORO VERDE”, esto es, que la relación Intereses/Ahorro operacional (solvencia) es menor al 40% y que Saldo deuda / Ingresos corrientes (sostenibilidad de la deuda) es menor a 80%.</w:t>
      </w:r>
    </w:p>
    <w:p w14:paraId="5AE495E5" w14:textId="77777777" w:rsidR="0083639C" w:rsidRPr="0083639C" w:rsidRDefault="0083639C" w:rsidP="0083639C">
      <w:pPr>
        <w:pStyle w:val="Default"/>
        <w:ind w:left="708"/>
        <w:jc w:val="both"/>
        <w:rPr>
          <w:rFonts w:ascii="Arial Narrow" w:hAnsi="Arial Narrow"/>
          <w:color w:val="FF0000"/>
        </w:rPr>
      </w:pPr>
    </w:p>
    <w:p w14:paraId="0E576A88" w14:textId="0320DCCB" w:rsidR="0083639C" w:rsidRPr="00E25F4A" w:rsidRDefault="0083639C" w:rsidP="0083639C">
      <w:pPr>
        <w:pStyle w:val="Default"/>
        <w:jc w:val="both"/>
        <w:rPr>
          <w:rFonts w:ascii="Arial Narrow" w:hAnsi="Arial Narrow"/>
          <w:color w:val="auto"/>
        </w:rPr>
      </w:pPr>
      <w:r w:rsidRPr="00E25F4A">
        <w:rPr>
          <w:rFonts w:ascii="Arial Narrow" w:hAnsi="Arial Narrow"/>
          <w:color w:val="auto"/>
        </w:rPr>
        <w:t xml:space="preserve">Que, en relación con el Marco Fiscal a Mediano Plazo del Municipio de </w:t>
      </w:r>
      <w:r w:rsidR="00E25F4A" w:rsidRPr="00E25F4A">
        <w:rPr>
          <w:rFonts w:ascii="Arial Narrow" w:hAnsi="Arial Narrow"/>
          <w:color w:val="auto"/>
        </w:rPr>
        <w:t>Villanueva</w:t>
      </w:r>
      <w:r w:rsidRPr="00E25F4A">
        <w:rPr>
          <w:rFonts w:ascii="Arial Narrow" w:hAnsi="Arial Narrow"/>
          <w:color w:val="auto"/>
        </w:rPr>
        <w:t xml:space="preserve">, la relación de superávit Primario al servicio de la deuda, con el nuevo nivel de endeudamiento del Municipio de </w:t>
      </w:r>
      <w:r w:rsidR="00E25F4A" w:rsidRPr="00E25F4A">
        <w:rPr>
          <w:rFonts w:ascii="Arial Narrow" w:hAnsi="Arial Narrow"/>
          <w:color w:val="auto"/>
        </w:rPr>
        <w:t>Villanueva</w:t>
      </w:r>
      <w:r w:rsidRPr="00E25F4A">
        <w:rPr>
          <w:rFonts w:ascii="Arial Narrow" w:hAnsi="Arial Narrow"/>
          <w:color w:val="auto"/>
        </w:rPr>
        <w:t xml:space="preserve"> - Casanare, se establece que cuenta con superávit primario para garantizar la solvencia del servicio de la deuda, permitiendo contratar la operación de crédito objeto de la presente autorización, cumpliendo con lo establecido por el art. 2 de la Ley 819 de 2003.</w:t>
      </w:r>
    </w:p>
    <w:p w14:paraId="4A9E8BF1" w14:textId="77777777" w:rsidR="0083639C" w:rsidRPr="0083639C" w:rsidRDefault="0083639C" w:rsidP="0083639C">
      <w:pPr>
        <w:pStyle w:val="Default"/>
        <w:jc w:val="both"/>
        <w:rPr>
          <w:rFonts w:ascii="Arial Narrow" w:hAnsi="Arial Narrow"/>
          <w:color w:val="FF0000"/>
        </w:rPr>
      </w:pPr>
    </w:p>
    <w:p w14:paraId="3F6B80A8" w14:textId="54B1055C" w:rsidR="0083639C" w:rsidRPr="00E25F4A" w:rsidRDefault="0083639C" w:rsidP="0083639C">
      <w:pPr>
        <w:pStyle w:val="Default"/>
        <w:jc w:val="both"/>
        <w:rPr>
          <w:rFonts w:ascii="Arial Narrow" w:hAnsi="Arial Narrow"/>
          <w:color w:val="auto"/>
        </w:rPr>
      </w:pPr>
      <w:r w:rsidRPr="00E25F4A">
        <w:rPr>
          <w:rFonts w:ascii="Arial Narrow" w:hAnsi="Arial Narrow"/>
          <w:color w:val="auto"/>
        </w:rPr>
        <w:t>Que el Municipio viene cumpliendo con las exigencias de topes fiscal establecidas en la ley 617 de 2000, referentes a su sostenibilidad de los gastos de funcionamiento, certifican que para el 202</w:t>
      </w:r>
      <w:r w:rsidR="00E25F4A" w:rsidRPr="00E25F4A">
        <w:rPr>
          <w:rFonts w:ascii="Arial Narrow" w:hAnsi="Arial Narrow"/>
          <w:color w:val="auto"/>
        </w:rPr>
        <w:t>3</w:t>
      </w:r>
      <w:r w:rsidRPr="00E25F4A">
        <w:rPr>
          <w:rFonts w:ascii="Arial Narrow" w:hAnsi="Arial Narrow"/>
          <w:color w:val="auto"/>
        </w:rPr>
        <w:t xml:space="preserve"> el municipio destinó de sus ICLD a funcionamiento según las ejecuciones presupuestales y certificado expedido por la Contraloría General de la república, el </w:t>
      </w:r>
      <w:r w:rsidR="00E25F4A" w:rsidRPr="00E25F4A">
        <w:rPr>
          <w:rFonts w:ascii="Arial Narrow" w:hAnsi="Arial Narrow"/>
          <w:b/>
          <w:bCs/>
          <w:color w:val="auto"/>
        </w:rPr>
        <w:t>36,53%</w:t>
      </w:r>
      <w:r w:rsidRPr="00E25F4A">
        <w:rPr>
          <w:rFonts w:ascii="Arial Narrow" w:hAnsi="Arial Narrow"/>
          <w:color w:val="auto"/>
        </w:rPr>
        <w:t>% frente al máximo del 80% legal permitido.</w:t>
      </w:r>
    </w:p>
    <w:p w14:paraId="1A337A49" w14:textId="77777777" w:rsidR="0083639C" w:rsidRPr="00E25F4A" w:rsidRDefault="0083639C" w:rsidP="0083639C">
      <w:pPr>
        <w:pStyle w:val="Default"/>
        <w:jc w:val="both"/>
        <w:rPr>
          <w:rFonts w:ascii="Arial Narrow" w:hAnsi="Arial Narrow"/>
          <w:color w:val="auto"/>
          <w:spacing w:val="-3"/>
        </w:rPr>
      </w:pPr>
    </w:p>
    <w:p w14:paraId="43E70069" w14:textId="630972A4" w:rsidR="0083639C" w:rsidRDefault="0083639C" w:rsidP="0083639C">
      <w:pPr>
        <w:pStyle w:val="Default"/>
        <w:jc w:val="both"/>
        <w:rPr>
          <w:rFonts w:ascii="Arial Narrow" w:hAnsi="Arial Narrow"/>
          <w:color w:val="auto"/>
        </w:rPr>
      </w:pPr>
      <w:r w:rsidRPr="00E25F4A">
        <w:rPr>
          <w:rFonts w:ascii="Arial Narrow" w:hAnsi="Arial Narrow"/>
          <w:color w:val="auto"/>
        </w:rPr>
        <w:t xml:space="preserve">Que el Municipio de </w:t>
      </w:r>
      <w:r w:rsidR="00E25F4A" w:rsidRPr="00E25F4A">
        <w:rPr>
          <w:rFonts w:ascii="Arial Narrow" w:hAnsi="Arial Narrow"/>
          <w:color w:val="auto"/>
        </w:rPr>
        <w:t>Villanueva</w:t>
      </w:r>
      <w:r w:rsidRPr="00E25F4A">
        <w:rPr>
          <w:rFonts w:ascii="Arial Narrow" w:hAnsi="Arial Narrow"/>
          <w:color w:val="auto"/>
        </w:rPr>
        <w:t xml:space="preserve">, a través del COMFIS, determinó y otorgó la viabilidad para adquirir y pagar un empréstito hasta por la suma de </w:t>
      </w:r>
      <w:r w:rsidR="00C40B4A" w:rsidRPr="00E25F4A">
        <w:rPr>
          <w:rFonts w:ascii="Arial Narrow" w:hAnsi="Arial Narrow"/>
          <w:b/>
          <w:bCs/>
          <w:color w:val="auto"/>
        </w:rPr>
        <w:t>VEINTE</w:t>
      </w:r>
      <w:r w:rsidR="00C40B4A" w:rsidRPr="00E25F4A">
        <w:rPr>
          <w:rFonts w:ascii="Arial Narrow" w:hAnsi="Arial Narrow"/>
          <w:color w:val="auto"/>
        </w:rPr>
        <w:t xml:space="preserve"> </w:t>
      </w:r>
      <w:r w:rsidR="00C40B4A" w:rsidRPr="00E25F4A">
        <w:rPr>
          <w:rFonts w:ascii="Arial Narrow" w:hAnsi="Arial Narrow"/>
          <w:b/>
          <w:color w:val="auto"/>
        </w:rPr>
        <w:t>MIL MILLONES DE PESOS M/CTE. ($20.000.000.000.00)</w:t>
      </w:r>
      <w:r w:rsidRPr="00E25F4A">
        <w:rPr>
          <w:rFonts w:ascii="Arial Narrow" w:hAnsi="Arial Narrow"/>
          <w:color w:val="auto"/>
        </w:rPr>
        <w:t>, teniendo en cuenta que no se pone en riesgo la estabilidad financiera del ente territorial.</w:t>
      </w:r>
    </w:p>
    <w:p w14:paraId="10079756" w14:textId="77777777" w:rsidR="0083639C" w:rsidRPr="00E25F4A" w:rsidRDefault="0083639C" w:rsidP="0083639C">
      <w:pPr>
        <w:pStyle w:val="Default"/>
        <w:jc w:val="both"/>
        <w:rPr>
          <w:rFonts w:ascii="Arial Narrow" w:hAnsi="Arial Narrow"/>
          <w:color w:val="auto"/>
        </w:rPr>
      </w:pPr>
    </w:p>
    <w:p w14:paraId="0E4573E5" w14:textId="568299D8" w:rsidR="0083639C" w:rsidRDefault="0083639C" w:rsidP="0083639C">
      <w:pPr>
        <w:pStyle w:val="Default"/>
        <w:jc w:val="both"/>
        <w:rPr>
          <w:rFonts w:ascii="Arial Narrow" w:hAnsi="Arial Narrow"/>
          <w:color w:val="auto"/>
        </w:rPr>
      </w:pPr>
      <w:r w:rsidRPr="00E25F4A">
        <w:rPr>
          <w:rFonts w:ascii="Arial Narrow" w:hAnsi="Arial Narrow"/>
          <w:color w:val="auto"/>
        </w:rPr>
        <w:t xml:space="preserve">Que, en conclusión, el Municipio cumple con los indicadores y requisitos que sobre operaciones de crédito público establecen las leyes 358 de 1997, 819 de 2003 y racionalización del gasto (Ley 617 de 2.000), y el Decreto 2681 de 1993, de tal modo que el cumplimiento de la deuda territorial está </w:t>
      </w:r>
      <w:r w:rsidR="001B08B0" w:rsidRPr="00E25F4A">
        <w:rPr>
          <w:rFonts w:ascii="Arial Narrow" w:hAnsi="Arial Narrow"/>
          <w:color w:val="auto"/>
        </w:rPr>
        <w:t>garantizado</w:t>
      </w:r>
      <w:r w:rsidRPr="00E25F4A">
        <w:rPr>
          <w:rFonts w:ascii="Arial Narrow" w:hAnsi="Arial Narrow"/>
          <w:color w:val="auto"/>
        </w:rPr>
        <w:t>, así como la competencia temporal para solicitar la presente autorización.</w:t>
      </w:r>
    </w:p>
    <w:p w14:paraId="227F9849" w14:textId="77777777" w:rsidR="00B12CF8" w:rsidRDefault="00B12CF8" w:rsidP="0083639C">
      <w:pPr>
        <w:pStyle w:val="Default"/>
        <w:jc w:val="both"/>
        <w:rPr>
          <w:rFonts w:ascii="Arial Narrow" w:hAnsi="Arial Narrow"/>
          <w:color w:val="auto"/>
        </w:rPr>
      </w:pPr>
    </w:p>
    <w:p w14:paraId="312A7C47" w14:textId="3D6D7B0A" w:rsidR="005C0200" w:rsidRDefault="005C0200" w:rsidP="0083639C">
      <w:pPr>
        <w:pStyle w:val="Default"/>
        <w:jc w:val="both"/>
        <w:rPr>
          <w:rFonts w:ascii="Arial Narrow" w:hAnsi="Arial Narrow"/>
          <w:iCs/>
        </w:rPr>
      </w:pPr>
      <w:r>
        <w:rPr>
          <w:rFonts w:ascii="Arial Narrow" w:hAnsi="Arial Narrow"/>
          <w:color w:val="auto"/>
        </w:rPr>
        <w:t xml:space="preserve">Que el recurso del empréstito será </w:t>
      </w:r>
      <w:r>
        <w:rPr>
          <w:rFonts w:ascii="Arial Narrow" w:hAnsi="Arial Narrow"/>
          <w:iCs/>
        </w:rPr>
        <w:t>con destino a financiar dos proyectos que impactan los sectores de vivienda ciudad y territorio y transporte, dando cumplimiento a los artículos 25 y 26 del decreto nacional 111 de 1996, y el artículo 8 del acuerdo 019 del 2008</w:t>
      </w:r>
      <w:r w:rsidR="001B08B0">
        <w:rPr>
          <w:rFonts w:ascii="Arial Narrow" w:hAnsi="Arial Narrow"/>
          <w:iCs/>
        </w:rPr>
        <w:t>.</w:t>
      </w:r>
    </w:p>
    <w:p w14:paraId="35F10F07" w14:textId="704B0EE5" w:rsidR="006000D5" w:rsidRPr="00D22BF8" w:rsidRDefault="002A733A" w:rsidP="006000D5">
      <w:pPr>
        <w:shd w:val="clear" w:color="auto" w:fill="FFFFFF"/>
        <w:jc w:val="both"/>
        <w:rPr>
          <w:rFonts w:ascii="Arial Narrow" w:hAnsi="Arial Narrow"/>
          <w:sz w:val="24"/>
          <w:szCs w:val="24"/>
          <w:lang w:val="es-ES_tradnl"/>
        </w:rPr>
      </w:pPr>
      <w:r>
        <w:rPr>
          <w:rFonts w:ascii="Arial Narrow" w:hAnsi="Arial Narrow"/>
          <w:sz w:val="24"/>
          <w:szCs w:val="24"/>
          <w:lang w:val="es-ES_tradnl"/>
        </w:rPr>
        <w:t xml:space="preserve">Que el </w:t>
      </w:r>
      <w:r w:rsidR="006000D5">
        <w:rPr>
          <w:rFonts w:ascii="Arial Narrow" w:hAnsi="Arial Narrow"/>
          <w:sz w:val="24"/>
          <w:szCs w:val="24"/>
          <w:lang w:val="es-ES_tradnl"/>
        </w:rPr>
        <w:t>proyecto “</w:t>
      </w:r>
      <w:r w:rsidR="006000D5" w:rsidRPr="00230B3A">
        <w:rPr>
          <w:rFonts w:ascii="Arial Narrow" w:hAnsi="Arial Narrow"/>
          <w:bCs/>
          <w:sz w:val="24"/>
          <w:szCs w:val="24"/>
        </w:rPr>
        <w:t>REPOSICIÓN Y OPTIMIZACIÓN DE LOS SISTEMAS DE ACUEDUCTO, ALCANTARILLADO SANITARIO, ALCANTARILLADO PLUVIAL Y CONSTRUCCIÓN DE OBRAS COMPLEMENTARIAS EN TRAMOS VIALES DEL CASCO URBANO (ETAPA 2) DEL MUNICIPIO DE VILLANUEVA, CASANARE</w:t>
      </w:r>
      <w:r w:rsidR="006000D5">
        <w:rPr>
          <w:rFonts w:ascii="Arial Narrow" w:hAnsi="Arial Narrow"/>
          <w:bCs/>
          <w:sz w:val="24"/>
          <w:szCs w:val="24"/>
        </w:rPr>
        <w:t>.”</w:t>
      </w:r>
      <w:r w:rsidR="006000D5">
        <w:rPr>
          <w:rFonts w:ascii="Arial Narrow" w:hAnsi="Arial Narrow"/>
          <w:sz w:val="24"/>
          <w:szCs w:val="24"/>
          <w:lang w:val="es-ES_tradnl"/>
        </w:rPr>
        <w:t xml:space="preserve">, </w:t>
      </w:r>
      <w:r>
        <w:rPr>
          <w:rFonts w:ascii="Arial Narrow" w:hAnsi="Arial Narrow"/>
          <w:sz w:val="24"/>
          <w:szCs w:val="24"/>
          <w:lang w:val="es-ES_tradnl"/>
        </w:rPr>
        <w:t xml:space="preserve">contempla actividades orientadas a la implementación del Plan Maestro de Acueducto y Alcantarillado y </w:t>
      </w:r>
      <w:r w:rsidR="006000D5">
        <w:rPr>
          <w:rFonts w:ascii="Arial Narrow" w:hAnsi="Arial Narrow"/>
          <w:sz w:val="24"/>
          <w:szCs w:val="24"/>
          <w:lang w:val="es-ES_tradnl"/>
        </w:rPr>
        <w:t xml:space="preserve">permitirá que el municipio mejore y amplié su capacidad de prestación de servicios públicos, de acuerdo a las siguientes </w:t>
      </w:r>
      <w:r w:rsidR="006000D5">
        <w:rPr>
          <w:rFonts w:ascii="Arial Narrow" w:hAnsi="Arial Narrow"/>
          <w:sz w:val="24"/>
          <w:szCs w:val="24"/>
          <w:lang w:val="es-ES_tradnl"/>
        </w:rPr>
        <w:lastRenderedPageBreak/>
        <w:t xml:space="preserve">consideraciones técnicas, sociales, económicas, ambientales y de riesgo: </w:t>
      </w:r>
    </w:p>
    <w:p w14:paraId="3A5C96C7" w14:textId="77777777" w:rsidR="002A733A" w:rsidRPr="000F50F9" w:rsidRDefault="002A733A" w:rsidP="006000D5">
      <w:pPr>
        <w:shd w:val="clear" w:color="auto" w:fill="FFFFFF"/>
        <w:jc w:val="both"/>
        <w:rPr>
          <w:rFonts w:ascii="Arial Narrow" w:hAnsi="Arial Narrow"/>
          <w:b/>
          <w:bCs/>
          <w:sz w:val="24"/>
          <w:szCs w:val="24"/>
          <w:lang w:val="es-ES_tradnl"/>
        </w:rPr>
      </w:pPr>
    </w:p>
    <w:p w14:paraId="002892DC" w14:textId="77777777" w:rsidR="006000D5" w:rsidRDefault="006000D5" w:rsidP="006000D5">
      <w:pPr>
        <w:pStyle w:val="Prrafodelista"/>
        <w:widowControl/>
        <w:numPr>
          <w:ilvl w:val="0"/>
          <w:numId w:val="1"/>
        </w:numPr>
        <w:shd w:val="clear" w:color="auto" w:fill="FFFFFF"/>
        <w:autoSpaceDE/>
        <w:autoSpaceDN/>
        <w:jc w:val="both"/>
        <w:rPr>
          <w:rFonts w:ascii="Arial Narrow" w:hAnsi="Arial Narrow"/>
          <w:sz w:val="24"/>
          <w:szCs w:val="24"/>
          <w:lang w:val="es-ES_tradnl"/>
        </w:rPr>
      </w:pPr>
      <w:r w:rsidRPr="000F50F9">
        <w:rPr>
          <w:rFonts w:ascii="Arial Narrow" w:hAnsi="Arial Narrow"/>
          <w:b/>
          <w:bCs/>
          <w:sz w:val="24"/>
          <w:szCs w:val="24"/>
          <w:lang w:val="es-ES_tradnl"/>
        </w:rPr>
        <w:t>Deterioro de las redes existentes:</w:t>
      </w:r>
      <w:r w:rsidRPr="00D22BF8">
        <w:rPr>
          <w:rFonts w:ascii="Arial Narrow" w:hAnsi="Arial Narrow"/>
          <w:sz w:val="24"/>
          <w:szCs w:val="24"/>
          <w:lang w:val="es-ES_tradnl"/>
        </w:rPr>
        <w:t xml:space="preserve"> La antigüedad de las tuberías y la exposición a factores ambientales han generado fallas recurrentes y colapsos.</w:t>
      </w:r>
    </w:p>
    <w:p w14:paraId="2F96AB0F" w14:textId="77777777" w:rsidR="006000D5" w:rsidRDefault="006000D5" w:rsidP="006000D5">
      <w:pPr>
        <w:pStyle w:val="Prrafodelista"/>
        <w:widowControl/>
        <w:numPr>
          <w:ilvl w:val="0"/>
          <w:numId w:val="1"/>
        </w:numPr>
        <w:shd w:val="clear" w:color="auto" w:fill="FFFFFF"/>
        <w:autoSpaceDE/>
        <w:autoSpaceDN/>
        <w:jc w:val="both"/>
        <w:rPr>
          <w:rFonts w:ascii="Arial Narrow" w:hAnsi="Arial Narrow"/>
          <w:sz w:val="24"/>
          <w:szCs w:val="24"/>
          <w:lang w:val="es-ES_tradnl"/>
        </w:rPr>
      </w:pPr>
      <w:r w:rsidRPr="000F50F9">
        <w:rPr>
          <w:rFonts w:ascii="Arial Narrow" w:hAnsi="Arial Narrow"/>
          <w:b/>
          <w:bCs/>
          <w:sz w:val="24"/>
          <w:szCs w:val="24"/>
          <w:lang w:val="es-ES_tradnl"/>
        </w:rPr>
        <w:t>Pérdidas de agua:</w:t>
      </w:r>
      <w:r w:rsidRPr="00D22BF8">
        <w:rPr>
          <w:rFonts w:ascii="Arial Narrow" w:hAnsi="Arial Narrow"/>
          <w:sz w:val="24"/>
          <w:szCs w:val="24"/>
          <w:lang w:val="es-ES_tradnl"/>
        </w:rPr>
        <w:t xml:space="preserve"> La obsolescencia de la infraestructura provoca fugas, lo que incrementa los costos operativos y afecta la eficiencia del sistema.</w:t>
      </w:r>
    </w:p>
    <w:p w14:paraId="422D2D93" w14:textId="77777777" w:rsidR="006000D5" w:rsidRDefault="006000D5" w:rsidP="006000D5">
      <w:pPr>
        <w:pStyle w:val="Prrafodelista"/>
        <w:widowControl/>
        <w:numPr>
          <w:ilvl w:val="0"/>
          <w:numId w:val="1"/>
        </w:numPr>
        <w:shd w:val="clear" w:color="auto" w:fill="FFFFFF"/>
        <w:autoSpaceDE/>
        <w:autoSpaceDN/>
        <w:jc w:val="both"/>
        <w:rPr>
          <w:rFonts w:ascii="Arial Narrow" w:hAnsi="Arial Narrow"/>
          <w:sz w:val="24"/>
          <w:szCs w:val="24"/>
          <w:lang w:val="es-ES_tradnl"/>
        </w:rPr>
      </w:pPr>
      <w:r w:rsidRPr="000F50F9">
        <w:rPr>
          <w:rFonts w:ascii="Arial Narrow" w:hAnsi="Arial Narrow"/>
          <w:b/>
          <w:bCs/>
          <w:sz w:val="24"/>
          <w:szCs w:val="24"/>
          <w:lang w:val="es-ES_tradnl"/>
        </w:rPr>
        <w:t>Capacidad insuficiente:</w:t>
      </w:r>
      <w:r w:rsidRPr="00D22BF8">
        <w:rPr>
          <w:rFonts w:ascii="Arial Narrow" w:hAnsi="Arial Narrow"/>
          <w:sz w:val="24"/>
          <w:szCs w:val="24"/>
          <w:lang w:val="es-ES_tradnl"/>
        </w:rPr>
        <w:t xml:space="preserve"> El crecimiento poblacional ha generado una mayor demanda, sobrecargando la red actual y disminuyendo la presión y calidad del servicio.</w:t>
      </w:r>
    </w:p>
    <w:p w14:paraId="5A3A416F" w14:textId="77777777" w:rsidR="006000D5" w:rsidRDefault="006000D5" w:rsidP="006000D5">
      <w:pPr>
        <w:pStyle w:val="Prrafodelista"/>
        <w:widowControl/>
        <w:numPr>
          <w:ilvl w:val="0"/>
          <w:numId w:val="1"/>
        </w:numPr>
        <w:shd w:val="clear" w:color="auto" w:fill="FFFFFF"/>
        <w:autoSpaceDE/>
        <w:autoSpaceDN/>
        <w:jc w:val="both"/>
        <w:rPr>
          <w:rFonts w:ascii="Arial Narrow" w:hAnsi="Arial Narrow"/>
          <w:sz w:val="24"/>
          <w:szCs w:val="24"/>
          <w:lang w:val="es-ES_tradnl"/>
        </w:rPr>
      </w:pPr>
      <w:r w:rsidRPr="000F50F9">
        <w:rPr>
          <w:rFonts w:ascii="Arial Narrow" w:hAnsi="Arial Narrow"/>
          <w:b/>
          <w:bCs/>
          <w:sz w:val="24"/>
          <w:szCs w:val="24"/>
          <w:lang w:val="es-ES_tradnl"/>
        </w:rPr>
        <w:t>Prevención de contaminación:</w:t>
      </w:r>
      <w:r w:rsidRPr="00D22BF8">
        <w:rPr>
          <w:rFonts w:ascii="Arial Narrow" w:hAnsi="Arial Narrow"/>
          <w:sz w:val="24"/>
          <w:szCs w:val="24"/>
          <w:lang w:val="es-ES_tradnl"/>
        </w:rPr>
        <w:t xml:space="preserve"> La mejora del alcantarillado evita infiltraciones y vertimientos inadecuados que pueden afectar fuentes hídricas y el medio ambiente.</w:t>
      </w:r>
    </w:p>
    <w:p w14:paraId="71C9A695" w14:textId="77777777" w:rsidR="006000D5" w:rsidRDefault="006000D5" w:rsidP="006000D5">
      <w:pPr>
        <w:pStyle w:val="Prrafodelista"/>
        <w:widowControl/>
        <w:numPr>
          <w:ilvl w:val="0"/>
          <w:numId w:val="1"/>
        </w:numPr>
        <w:shd w:val="clear" w:color="auto" w:fill="FFFFFF"/>
        <w:autoSpaceDE/>
        <w:autoSpaceDN/>
        <w:jc w:val="both"/>
        <w:rPr>
          <w:rFonts w:ascii="Arial Narrow" w:hAnsi="Arial Narrow"/>
          <w:sz w:val="24"/>
          <w:szCs w:val="24"/>
          <w:lang w:val="es-ES_tradnl"/>
        </w:rPr>
      </w:pPr>
      <w:r w:rsidRPr="000F50F9">
        <w:rPr>
          <w:rFonts w:ascii="Arial Narrow" w:hAnsi="Arial Narrow"/>
          <w:b/>
          <w:bCs/>
          <w:sz w:val="24"/>
          <w:szCs w:val="24"/>
          <w:lang w:val="es-ES_tradnl"/>
        </w:rPr>
        <w:t>Menor riesgo de inundaciones:</w:t>
      </w:r>
      <w:r w:rsidRPr="000F50F9">
        <w:rPr>
          <w:rFonts w:ascii="Arial Narrow" w:hAnsi="Arial Narrow"/>
          <w:sz w:val="24"/>
          <w:szCs w:val="24"/>
          <w:lang w:val="es-ES_tradnl"/>
        </w:rPr>
        <w:t xml:space="preserve"> La modernización del drenaje evita desbordamientos y afectaciones en zonas urbanas, al mejorar su capacidad de captación.</w:t>
      </w:r>
    </w:p>
    <w:p w14:paraId="44BE29D4" w14:textId="77777777" w:rsidR="00D57179" w:rsidRDefault="00D57179" w:rsidP="006000D5">
      <w:pPr>
        <w:shd w:val="clear" w:color="auto" w:fill="FFFFFF"/>
        <w:jc w:val="both"/>
        <w:rPr>
          <w:rFonts w:ascii="Arial Narrow" w:hAnsi="Arial Narrow"/>
          <w:sz w:val="24"/>
          <w:szCs w:val="24"/>
          <w:lang w:val="es-ES_tradnl"/>
        </w:rPr>
      </w:pPr>
    </w:p>
    <w:p w14:paraId="4F04DCD5" w14:textId="0D77B742" w:rsidR="006000D5" w:rsidRPr="00724856" w:rsidRDefault="002A733A" w:rsidP="006000D5">
      <w:pPr>
        <w:shd w:val="clear" w:color="auto" w:fill="FFFFFF"/>
        <w:jc w:val="both"/>
        <w:rPr>
          <w:rFonts w:ascii="Arial Narrow" w:hAnsi="Arial Narrow"/>
          <w:sz w:val="24"/>
          <w:szCs w:val="24"/>
          <w:lang w:val="es-ES_tradnl"/>
        </w:rPr>
      </w:pPr>
      <w:r>
        <w:rPr>
          <w:rFonts w:ascii="Arial Narrow" w:hAnsi="Arial Narrow"/>
          <w:sz w:val="24"/>
          <w:szCs w:val="24"/>
          <w:lang w:val="es-ES_tradnl"/>
        </w:rPr>
        <w:t xml:space="preserve">Que por su parte </w:t>
      </w:r>
      <w:r w:rsidR="006000D5">
        <w:rPr>
          <w:rFonts w:ascii="Arial Narrow" w:hAnsi="Arial Narrow"/>
          <w:sz w:val="24"/>
          <w:szCs w:val="24"/>
          <w:lang w:val="es-ES_tradnl"/>
        </w:rPr>
        <w:t>la ejecución del proyecto “</w:t>
      </w:r>
      <w:r w:rsidR="006000D5" w:rsidRPr="002B1862">
        <w:rPr>
          <w:rFonts w:ascii="Arial Narrow" w:hAnsi="Arial Narrow"/>
          <w:bCs/>
          <w:sz w:val="24"/>
          <w:szCs w:val="24"/>
        </w:rPr>
        <w:t>MEJORAMIENTO DE LA VIA TERCIARIA QUE CONDUCE DESDE LA VIA TRONCAL (ANTIGUO DAS) HASTA LA ENTRADA DEL AERÓDROMO MUNICIPAL EN LA VEREDA EL TRIUNFO DEL MUNICIPIO DE VILLANUEVA, CASANARE</w:t>
      </w:r>
      <w:r w:rsidR="006000D5">
        <w:rPr>
          <w:rFonts w:ascii="Arial Narrow" w:hAnsi="Arial Narrow"/>
          <w:bCs/>
          <w:sz w:val="24"/>
          <w:szCs w:val="24"/>
        </w:rPr>
        <w:t>.”</w:t>
      </w:r>
      <w:r w:rsidR="006000D5">
        <w:rPr>
          <w:rFonts w:ascii="Arial Narrow" w:hAnsi="Arial Narrow"/>
          <w:sz w:val="24"/>
          <w:szCs w:val="24"/>
          <w:lang w:val="es-ES_tradnl"/>
        </w:rPr>
        <w:t xml:space="preserve">, </w:t>
      </w:r>
      <w:r w:rsidR="006000D5" w:rsidRPr="00724856">
        <w:rPr>
          <w:rFonts w:ascii="Arial Narrow" w:hAnsi="Arial Narrow"/>
          <w:sz w:val="24"/>
          <w:szCs w:val="24"/>
          <w:lang w:val="es-ES_tradnl"/>
        </w:rPr>
        <w:t>conlleva</w:t>
      </w:r>
      <w:r w:rsidR="006000D5">
        <w:rPr>
          <w:rFonts w:ascii="Arial Narrow" w:hAnsi="Arial Narrow"/>
          <w:sz w:val="24"/>
          <w:szCs w:val="24"/>
          <w:lang w:val="es-ES_tradnl"/>
        </w:rPr>
        <w:t>ra</w:t>
      </w:r>
      <w:r w:rsidR="006000D5" w:rsidRPr="00724856">
        <w:rPr>
          <w:rFonts w:ascii="Arial Narrow" w:hAnsi="Arial Narrow"/>
          <w:sz w:val="24"/>
          <w:szCs w:val="24"/>
          <w:lang w:val="es-ES_tradnl"/>
        </w:rPr>
        <w:t xml:space="preserve"> una seri</w:t>
      </w:r>
      <w:r>
        <w:rPr>
          <w:rFonts w:ascii="Arial Narrow" w:hAnsi="Arial Narrow"/>
          <w:sz w:val="24"/>
          <w:szCs w:val="24"/>
          <w:lang w:val="es-ES_tradnl"/>
        </w:rPr>
        <w:t xml:space="preserve">e de beneficios significativos, dentro de los que </w:t>
      </w:r>
      <w:r w:rsidR="006000D5" w:rsidRPr="00724856">
        <w:rPr>
          <w:rFonts w:ascii="Arial Narrow" w:hAnsi="Arial Narrow"/>
          <w:sz w:val="24"/>
          <w:szCs w:val="24"/>
          <w:lang w:val="es-ES_tradnl"/>
        </w:rPr>
        <w:t>se destacan:</w:t>
      </w:r>
    </w:p>
    <w:p w14:paraId="2C5C49FE" w14:textId="77777777" w:rsidR="002A733A" w:rsidRPr="00724856" w:rsidRDefault="002A733A" w:rsidP="006000D5">
      <w:pPr>
        <w:shd w:val="clear" w:color="auto" w:fill="FFFFFF"/>
        <w:jc w:val="both"/>
        <w:rPr>
          <w:rFonts w:ascii="Arial Narrow" w:hAnsi="Arial Narrow"/>
          <w:sz w:val="24"/>
          <w:szCs w:val="24"/>
          <w:lang w:val="es-ES_tradnl"/>
        </w:rPr>
      </w:pPr>
    </w:p>
    <w:p w14:paraId="64B3E470" w14:textId="77777777" w:rsidR="006000D5" w:rsidRDefault="006000D5" w:rsidP="006000D5">
      <w:pPr>
        <w:pStyle w:val="Prrafodelista"/>
        <w:widowControl/>
        <w:numPr>
          <w:ilvl w:val="0"/>
          <w:numId w:val="3"/>
        </w:numPr>
        <w:shd w:val="clear" w:color="auto" w:fill="FFFFFF"/>
        <w:autoSpaceDE/>
        <w:autoSpaceDN/>
        <w:jc w:val="both"/>
        <w:rPr>
          <w:rFonts w:ascii="Arial Narrow" w:hAnsi="Arial Narrow"/>
          <w:sz w:val="24"/>
          <w:szCs w:val="24"/>
          <w:lang w:val="es-ES_tradnl"/>
        </w:rPr>
      </w:pPr>
      <w:r w:rsidRPr="00F04BEC">
        <w:rPr>
          <w:rFonts w:ascii="Arial Narrow" w:hAnsi="Arial Narrow"/>
          <w:sz w:val="24"/>
          <w:szCs w:val="24"/>
          <w:lang w:val="es-ES_tradnl"/>
        </w:rPr>
        <w:t>Acceso al casco urbano</w:t>
      </w:r>
      <w:r>
        <w:rPr>
          <w:rFonts w:ascii="Arial Narrow" w:hAnsi="Arial Narrow"/>
          <w:sz w:val="24"/>
          <w:szCs w:val="24"/>
          <w:lang w:val="es-ES_tradnl"/>
        </w:rPr>
        <w:t xml:space="preserve"> p</w:t>
      </w:r>
      <w:r w:rsidRPr="00F04BEC">
        <w:rPr>
          <w:rFonts w:ascii="Arial Narrow" w:hAnsi="Arial Narrow"/>
          <w:sz w:val="24"/>
          <w:szCs w:val="24"/>
          <w:lang w:val="es-ES_tradnl"/>
        </w:rPr>
        <w:t>ara la comercialización de productos, mejorando así el nivel de ingresos de los hogares</w:t>
      </w:r>
      <w:r>
        <w:rPr>
          <w:rFonts w:ascii="Arial Narrow" w:hAnsi="Arial Narrow"/>
          <w:sz w:val="24"/>
          <w:szCs w:val="24"/>
          <w:lang w:val="es-ES_tradnl"/>
        </w:rPr>
        <w:t xml:space="preserve"> campesinos del sector</w:t>
      </w:r>
      <w:r w:rsidRPr="00F04BEC">
        <w:rPr>
          <w:rFonts w:ascii="Arial Narrow" w:hAnsi="Arial Narrow"/>
          <w:sz w:val="24"/>
          <w:szCs w:val="24"/>
          <w:lang w:val="es-ES_tradnl"/>
        </w:rPr>
        <w:t>.</w:t>
      </w:r>
    </w:p>
    <w:p w14:paraId="644F7D0B" w14:textId="77777777" w:rsidR="006000D5" w:rsidRDefault="006000D5" w:rsidP="006000D5">
      <w:pPr>
        <w:pStyle w:val="Prrafodelista"/>
        <w:widowControl/>
        <w:numPr>
          <w:ilvl w:val="0"/>
          <w:numId w:val="3"/>
        </w:numPr>
        <w:shd w:val="clear" w:color="auto" w:fill="FFFFFF"/>
        <w:autoSpaceDE/>
        <w:autoSpaceDN/>
        <w:jc w:val="both"/>
        <w:rPr>
          <w:rFonts w:ascii="Arial Narrow" w:hAnsi="Arial Narrow"/>
          <w:sz w:val="24"/>
          <w:szCs w:val="24"/>
          <w:lang w:val="es-ES_tradnl"/>
        </w:rPr>
      </w:pPr>
      <w:r>
        <w:rPr>
          <w:rFonts w:ascii="Arial Narrow" w:hAnsi="Arial Narrow"/>
          <w:bCs/>
          <w:sz w:val="24"/>
          <w:szCs w:val="24"/>
          <w:lang w:val="es-ES_tradnl"/>
        </w:rPr>
        <w:t>F</w:t>
      </w:r>
      <w:r w:rsidRPr="00F04BEC">
        <w:rPr>
          <w:rFonts w:ascii="Arial Narrow" w:hAnsi="Arial Narrow"/>
          <w:bCs/>
          <w:sz w:val="24"/>
          <w:szCs w:val="24"/>
          <w:lang w:val="es-ES_tradnl"/>
        </w:rPr>
        <w:t>acilitar la conectividad entre diferentes sectores</w:t>
      </w:r>
    </w:p>
    <w:p w14:paraId="587CFF76" w14:textId="77777777" w:rsidR="006000D5" w:rsidRDefault="006000D5" w:rsidP="006000D5">
      <w:pPr>
        <w:pStyle w:val="Prrafodelista"/>
        <w:widowControl/>
        <w:numPr>
          <w:ilvl w:val="0"/>
          <w:numId w:val="3"/>
        </w:numPr>
        <w:shd w:val="clear" w:color="auto" w:fill="FFFFFF"/>
        <w:autoSpaceDE/>
        <w:autoSpaceDN/>
        <w:jc w:val="both"/>
        <w:rPr>
          <w:rFonts w:ascii="Arial Narrow" w:hAnsi="Arial Narrow"/>
          <w:sz w:val="24"/>
          <w:szCs w:val="24"/>
          <w:lang w:val="es-ES_tradnl"/>
        </w:rPr>
      </w:pPr>
      <w:r>
        <w:rPr>
          <w:rFonts w:ascii="Arial Narrow" w:hAnsi="Arial Narrow"/>
          <w:sz w:val="24"/>
          <w:szCs w:val="24"/>
          <w:lang w:val="es-ES_tradnl"/>
        </w:rPr>
        <w:t>Mejora de la movilidad y Seguridad vial.</w:t>
      </w:r>
    </w:p>
    <w:p w14:paraId="4E61445B" w14:textId="77777777" w:rsidR="006000D5" w:rsidRDefault="006000D5" w:rsidP="006000D5">
      <w:pPr>
        <w:pStyle w:val="Prrafodelista"/>
        <w:widowControl/>
        <w:numPr>
          <w:ilvl w:val="0"/>
          <w:numId w:val="3"/>
        </w:numPr>
        <w:shd w:val="clear" w:color="auto" w:fill="FFFFFF"/>
        <w:autoSpaceDE/>
        <w:autoSpaceDN/>
        <w:jc w:val="both"/>
        <w:rPr>
          <w:rFonts w:ascii="Arial Narrow" w:hAnsi="Arial Narrow"/>
          <w:sz w:val="24"/>
          <w:szCs w:val="24"/>
          <w:lang w:val="es-ES_tradnl"/>
        </w:rPr>
      </w:pPr>
      <w:r>
        <w:rPr>
          <w:rFonts w:ascii="Arial Narrow" w:hAnsi="Arial Narrow"/>
          <w:sz w:val="24"/>
          <w:szCs w:val="24"/>
          <w:lang w:val="es-ES_tradnl"/>
        </w:rPr>
        <w:t>Reducción de enfermedades asociadas a afecciones respiratorias en los habitantes del sector.</w:t>
      </w:r>
    </w:p>
    <w:p w14:paraId="048845E2" w14:textId="77777777" w:rsidR="006000D5" w:rsidRPr="00F04BEC" w:rsidRDefault="006000D5" w:rsidP="006000D5">
      <w:pPr>
        <w:pStyle w:val="Prrafodelista"/>
        <w:widowControl/>
        <w:numPr>
          <w:ilvl w:val="0"/>
          <w:numId w:val="3"/>
        </w:numPr>
        <w:shd w:val="clear" w:color="auto" w:fill="FFFFFF"/>
        <w:autoSpaceDE/>
        <w:autoSpaceDN/>
        <w:jc w:val="both"/>
        <w:rPr>
          <w:rFonts w:ascii="Arial Narrow" w:hAnsi="Arial Narrow"/>
          <w:sz w:val="24"/>
          <w:szCs w:val="24"/>
          <w:lang w:val="es-ES_tradnl"/>
        </w:rPr>
      </w:pPr>
      <w:r>
        <w:rPr>
          <w:rFonts w:ascii="Arial Narrow" w:hAnsi="Arial Narrow"/>
          <w:sz w:val="24"/>
          <w:szCs w:val="24"/>
          <w:lang w:val="es-ES_tradnl"/>
        </w:rPr>
        <w:t>Mitigación de afectación por polución a pasturas, cultivos y animales.</w:t>
      </w:r>
    </w:p>
    <w:p w14:paraId="7AED9503" w14:textId="77777777" w:rsidR="006000D5" w:rsidRPr="00F04BEC" w:rsidRDefault="006000D5" w:rsidP="006000D5">
      <w:pPr>
        <w:pStyle w:val="Prrafodelista"/>
        <w:widowControl/>
        <w:numPr>
          <w:ilvl w:val="0"/>
          <w:numId w:val="3"/>
        </w:numPr>
        <w:shd w:val="clear" w:color="auto" w:fill="FFFFFF"/>
        <w:autoSpaceDE/>
        <w:autoSpaceDN/>
        <w:jc w:val="both"/>
        <w:rPr>
          <w:rFonts w:ascii="Arial Narrow" w:hAnsi="Arial Narrow"/>
          <w:sz w:val="24"/>
          <w:szCs w:val="24"/>
          <w:lang w:val="es-ES_tradnl"/>
        </w:rPr>
      </w:pPr>
      <w:r w:rsidRPr="00F04BEC">
        <w:rPr>
          <w:rFonts w:ascii="Arial Narrow" w:hAnsi="Arial Narrow"/>
          <w:sz w:val="24"/>
          <w:szCs w:val="24"/>
          <w:lang w:val="es-ES_tradnl"/>
        </w:rPr>
        <w:t xml:space="preserve">Acceso a servicios </w:t>
      </w:r>
      <w:r>
        <w:rPr>
          <w:rFonts w:ascii="Arial Narrow" w:hAnsi="Arial Narrow"/>
          <w:sz w:val="24"/>
          <w:szCs w:val="24"/>
          <w:lang w:val="es-ES_tradnl"/>
        </w:rPr>
        <w:t>básicos</w:t>
      </w:r>
      <w:r w:rsidRPr="00F04BEC">
        <w:rPr>
          <w:rFonts w:ascii="Arial Narrow" w:hAnsi="Arial Narrow"/>
          <w:sz w:val="24"/>
          <w:szCs w:val="24"/>
          <w:lang w:val="es-ES_tradnl"/>
        </w:rPr>
        <w:t>.</w:t>
      </w:r>
    </w:p>
    <w:p w14:paraId="077A90D9" w14:textId="77777777" w:rsidR="006000D5" w:rsidRPr="00F04BEC" w:rsidRDefault="006000D5" w:rsidP="006000D5">
      <w:pPr>
        <w:pStyle w:val="Prrafodelista"/>
        <w:widowControl/>
        <w:numPr>
          <w:ilvl w:val="0"/>
          <w:numId w:val="3"/>
        </w:numPr>
        <w:shd w:val="clear" w:color="auto" w:fill="FFFFFF"/>
        <w:autoSpaceDE/>
        <w:autoSpaceDN/>
        <w:jc w:val="both"/>
        <w:rPr>
          <w:rFonts w:ascii="Arial Narrow" w:hAnsi="Arial Narrow"/>
          <w:sz w:val="24"/>
          <w:szCs w:val="24"/>
          <w:lang w:val="es-ES_tradnl"/>
        </w:rPr>
      </w:pPr>
      <w:r w:rsidRPr="00F04BEC">
        <w:rPr>
          <w:rFonts w:ascii="Arial Narrow" w:hAnsi="Arial Narrow"/>
          <w:sz w:val="24"/>
          <w:szCs w:val="24"/>
          <w:lang w:val="es-ES_tradnl"/>
        </w:rPr>
        <w:t>Acceso a los servicios que ofrecen las entidades públicas, como la administración municipal.</w:t>
      </w:r>
    </w:p>
    <w:p w14:paraId="041398F2" w14:textId="77777777" w:rsidR="006000D5" w:rsidRPr="00F04BEC" w:rsidRDefault="006000D5" w:rsidP="006000D5">
      <w:pPr>
        <w:pStyle w:val="Prrafodelista"/>
        <w:widowControl/>
        <w:numPr>
          <w:ilvl w:val="0"/>
          <w:numId w:val="3"/>
        </w:numPr>
        <w:shd w:val="clear" w:color="auto" w:fill="FFFFFF"/>
        <w:autoSpaceDE/>
        <w:autoSpaceDN/>
        <w:jc w:val="both"/>
        <w:rPr>
          <w:rFonts w:ascii="Arial Narrow" w:hAnsi="Arial Narrow"/>
          <w:sz w:val="24"/>
          <w:szCs w:val="24"/>
          <w:lang w:val="es-ES_tradnl"/>
        </w:rPr>
      </w:pPr>
      <w:r w:rsidRPr="00F04BEC">
        <w:rPr>
          <w:rFonts w:ascii="Arial Narrow" w:hAnsi="Arial Narrow"/>
          <w:sz w:val="24"/>
          <w:szCs w:val="24"/>
          <w:lang w:val="es-ES_tradnl"/>
        </w:rPr>
        <w:t>Prevención de accidentes y fácil movilización de la comunidad.</w:t>
      </w:r>
    </w:p>
    <w:p w14:paraId="7EDF33A8" w14:textId="77777777" w:rsidR="006000D5" w:rsidRPr="00F04BEC" w:rsidRDefault="006000D5" w:rsidP="006000D5">
      <w:pPr>
        <w:pStyle w:val="Prrafodelista"/>
        <w:widowControl/>
        <w:numPr>
          <w:ilvl w:val="0"/>
          <w:numId w:val="3"/>
        </w:numPr>
        <w:shd w:val="clear" w:color="auto" w:fill="FFFFFF"/>
        <w:autoSpaceDE/>
        <w:autoSpaceDN/>
        <w:jc w:val="both"/>
        <w:rPr>
          <w:rFonts w:ascii="Arial Narrow" w:hAnsi="Arial Narrow"/>
          <w:sz w:val="24"/>
          <w:szCs w:val="24"/>
          <w:lang w:val="es-ES_tradnl"/>
        </w:rPr>
      </w:pPr>
      <w:r w:rsidRPr="00F04BEC">
        <w:rPr>
          <w:rFonts w:ascii="Arial Narrow" w:hAnsi="Arial Narrow"/>
          <w:sz w:val="24"/>
          <w:szCs w:val="24"/>
          <w:lang w:val="es-ES_tradnl"/>
        </w:rPr>
        <w:t>Promoción del turismo y generación de empleo.</w:t>
      </w:r>
    </w:p>
    <w:p w14:paraId="53CDB9A1" w14:textId="77777777" w:rsidR="006000D5" w:rsidRDefault="006000D5" w:rsidP="006000D5">
      <w:pPr>
        <w:pStyle w:val="Prrafodelista"/>
        <w:widowControl/>
        <w:numPr>
          <w:ilvl w:val="0"/>
          <w:numId w:val="3"/>
        </w:numPr>
        <w:shd w:val="clear" w:color="auto" w:fill="FFFFFF"/>
        <w:autoSpaceDE/>
        <w:autoSpaceDN/>
        <w:jc w:val="both"/>
        <w:rPr>
          <w:rFonts w:ascii="Arial Narrow" w:hAnsi="Arial Narrow"/>
          <w:sz w:val="24"/>
          <w:szCs w:val="24"/>
          <w:lang w:val="es-ES_tradnl"/>
        </w:rPr>
      </w:pPr>
      <w:r w:rsidRPr="00F04BEC">
        <w:rPr>
          <w:rFonts w:ascii="Arial Narrow" w:hAnsi="Arial Narrow"/>
          <w:sz w:val="24"/>
          <w:szCs w:val="24"/>
          <w:lang w:val="es-ES_tradnl"/>
        </w:rPr>
        <w:t>Valorización de los predios.</w:t>
      </w:r>
    </w:p>
    <w:p w14:paraId="16572A3C" w14:textId="2B4BB156" w:rsidR="006000D5" w:rsidRDefault="006000D5" w:rsidP="006000D5">
      <w:pPr>
        <w:pStyle w:val="Prrafodelista"/>
        <w:widowControl/>
        <w:numPr>
          <w:ilvl w:val="0"/>
          <w:numId w:val="3"/>
        </w:numPr>
        <w:shd w:val="clear" w:color="auto" w:fill="FFFFFF"/>
        <w:autoSpaceDE/>
        <w:autoSpaceDN/>
        <w:jc w:val="both"/>
        <w:rPr>
          <w:rFonts w:ascii="Arial Narrow" w:hAnsi="Arial Narrow"/>
          <w:sz w:val="24"/>
          <w:szCs w:val="24"/>
          <w:lang w:val="es-ES_tradnl"/>
        </w:rPr>
      </w:pPr>
      <w:r>
        <w:rPr>
          <w:rFonts w:ascii="Arial Narrow" w:hAnsi="Arial Narrow"/>
          <w:sz w:val="24"/>
          <w:szCs w:val="24"/>
          <w:lang w:val="es-ES_tradnl"/>
        </w:rPr>
        <w:t>Reactivación económica</w:t>
      </w:r>
    </w:p>
    <w:p w14:paraId="3FCB3933" w14:textId="54F35920" w:rsidR="006000D5" w:rsidRDefault="006000D5" w:rsidP="0083639C">
      <w:pPr>
        <w:pStyle w:val="Default"/>
        <w:jc w:val="both"/>
        <w:rPr>
          <w:rFonts w:ascii="Arial Narrow" w:hAnsi="Arial Narrow"/>
          <w:color w:val="auto"/>
        </w:rPr>
      </w:pPr>
    </w:p>
    <w:p w14:paraId="63BADC39" w14:textId="31FC8EC1" w:rsidR="00AC6BEF" w:rsidRDefault="00AC6BEF" w:rsidP="00AC6BEF">
      <w:pPr>
        <w:jc w:val="both"/>
        <w:rPr>
          <w:rFonts w:ascii="Arial Narrow" w:hAnsi="Arial Narrow" w:cs="Calibri"/>
        </w:rPr>
      </w:pPr>
      <w:r w:rsidRPr="008965E7">
        <w:rPr>
          <w:rFonts w:ascii="Arial Narrow" w:hAnsi="Arial Narrow" w:cs="Calibri"/>
        </w:rPr>
        <w:t>Por lo anteriormente expuesto, el Honorable Concejo Municipal de Villanueva Casanare;</w:t>
      </w:r>
    </w:p>
    <w:p w14:paraId="5479B422" w14:textId="64425016" w:rsidR="006000D5" w:rsidRDefault="006000D5" w:rsidP="00AC6BEF">
      <w:pPr>
        <w:jc w:val="both"/>
        <w:rPr>
          <w:rFonts w:ascii="Arial Narrow" w:hAnsi="Arial Narrow" w:cs="Calibri"/>
        </w:rPr>
      </w:pPr>
    </w:p>
    <w:p w14:paraId="5F7B334E" w14:textId="77777777" w:rsidR="00D57179" w:rsidRDefault="00D57179" w:rsidP="00EF10B4">
      <w:pPr>
        <w:jc w:val="center"/>
        <w:rPr>
          <w:rFonts w:ascii="Arial Narrow" w:hAnsi="Arial Narrow"/>
          <w:b/>
          <w:bCs/>
          <w:sz w:val="24"/>
          <w:szCs w:val="24"/>
        </w:rPr>
      </w:pPr>
    </w:p>
    <w:p w14:paraId="43251F4C" w14:textId="1B95DE3B" w:rsidR="00EF10B4" w:rsidRDefault="00EF10B4" w:rsidP="00EF10B4">
      <w:pPr>
        <w:jc w:val="center"/>
        <w:rPr>
          <w:rFonts w:ascii="Arial Narrow" w:hAnsi="Arial Narrow"/>
          <w:b/>
          <w:bCs/>
          <w:sz w:val="24"/>
          <w:szCs w:val="24"/>
        </w:rPr>
      </w:pPr>
      <w:r w:rsidRPr="008965E7">
        <w:rPr>
          <w:rFonts w:ascii="Arial Narrow" w:hAnsi="Arial Narrow"/>
          <w:b/>
          <w:bCs/>
          <w:sz w:val="24"/>
          <w:szCs w:val="24"/>
        </w:rPr>
        <w:t>ACUERDA</w:t>
      </w:r>
    </w:p>
    <w:p w14:paraId="00EA9371" w14:textId="7F13D3EA" w:rsidR="00AA6528" w:rsidRDefault="00AA6528" w:rsidP="00EF10B4">
      <w:pPr>
        <w:jc w:val="center"/>
        <w:rPr>
          <w:rFonts w:ascii="Arial Narrow" w:hAnsi="Arial Narrow"/>
          <w:b/>
          <w:bCs/>
          <w:sz w:val="24"/>
          <w:szCs w:val="24"/>
        </w:rPr>
      </w:pPr>
    </w:p>
    <w:p w14:paraId="5B94C037" w14:textId="2ED190B2" w:rsidR="0083639C" w:rsidRPr="003F4F73" w:rsidRDefault="00EF10B4" w:rsidP="00EF10B4">
      <w:pPr>
        <w:jc w:val="both"/>
        <w:rPr>
          <w:rFonts w:ascii="Arial Narrow" w:hAnsi="Arial Narrow"/>
          <w:b/>
          <w:bCs/>
          <w:sz w:val="24"/>
          <w:szCs w:val="24"/>
        </w:rPr>
      </w:pPr>
      <w:r w:rsidRPr="008965E7">
        <w:rPr>
          <w:rFonts w:ascii="Arial Narrow" w:hAnsi="Arial Narrow"/>
          <w:b/>
          <w:bCs/>
          <w:sz w:val="24"/>
          <w:szCs w:val="24"/>
        </w:rPr>
        <w:t>ARTICULO PRIMERO:</w:t>
      </w:r>
      <w:r w:rsidRPr="008965E7">
        <w:rPr>
          <w:rFonts w:ascii="Arial Narrow" w:hAnsi="Arial Narrow"/>
          <w:sz w:val="24"/>
          <w:szCs w:val="24"/>
        </w:rPr>
        <w:t xml:space="preserve"> </w:t>
      </w:r>
      <w:r w:rsidR="0083639C" w:rsidRPr="0083639C">
        <w:rPr>
          <w:rFonts w:ascii="Arial Narrow" w:hAnsi="Arial Narrow"/>
          <w:sz w:val="24"/>
          <w:szCs w:val="24"/>
        </w:rPr>
        <w:t xml:space="preserve">Autorizar </w:t>
      </w:r>
      <w:r w:rsidR="0083639C">
        <w:rPr>
          <w:rFonts w:ascii="Arial Narrow" w:hAnsi="Arial Narrow"/>
          <w:sz w:val="24"/>
          <w:szCs w:val="24"/>
        </w:rPr>
        <w:t xml:space="preserve">al alcalde </w:t>
      </w:r>
      <w:r w:rsidR="009109D7">
        <w:rPr>
          <w:rFonts w:ascii="Arial Narrow" w:hAnsi="Arial Narrow"/>
          <w:sz w:val="24"/>
          <w:szCs w:val="24"/>
        </w:rPr>
        <w:t xml:space="preserve">del municipio de Villanueva </w:t>
      </w:r>
      <w:r w:rsidR="009109D7" w:rsidRPr="008A4E30">
        <w:rPr>
          <w:rFonts w:ascii="Arial Narrow" w:hAnsi="Arial Narrow"/>
          <w:spacing w:val="-3"/>
          <w:sz w:val="24"/>
          <w:szCs w:val="24"/>
        </w:rPr>
        <w:t>para contratar Operaciones de Crédito Público hasta por la Suma</w:t>
      </w:r>
      <w:r w:rsidR="009109D7" w:rsidRPr="0083639C">
        <w:rPr>
          <w:rFonts w:ascii="Arial Narrow" w:hAnsi="Arial Narrow"/>
          <w:sz w:val="24"/>
          <w:szCs w:val="24"/>
        </w:rPr>
        <w:t xml:space="preserve"> </w:t>
      </w:r>
      <w:r w:rsidR="0083639C" w:rsidRPr="0083639C">
        <w:rPr>
          <w:rFonts w:ascii="Arial Narrow" w:hAnsi="Arial Narrow"/>
          <w:sz w:val="24"/>
          <w:szCs w:val="24"/>
        </w:rPr>
        <w:t xml:space="preserve">de </w:t>
      </w:r>
      <w:r w:rsidR="00E53098" w:rsidRPr="003F4F73">
        <w:rPr>
          <w:rFonts w:ascii="Arial Narrow" w:hAnsi="Arial Narrow"/>
          <w:b/>
          <w:bCs/>
          <w:sz w:val="24"/>
          <w:szCs w:val="24"/>
        </w:rPr>
        <w:t xml:space="preserve">VEINTE MIL MILLONES DE PESOS </w:t>
      </w:r>
      <w:r w:rsidR="00E53098">
        <w:rPr>
          <w:rFonts w:ascii="Arial Narrow" w:hAnsi="Arial Narrow"/>
          <w:b/>
          <w:bCs/>
          <w:sz w:val="24"/>
          <w:szCs w:val="24"/>
        </w:rPr>
        <w:t xml:space="preserve">M/CTE </w:t>
      </w:r>
      <w:r w:rsidR="00E53098" w:rsidRPr="003F4F73">
        <w:rPr>
          <w:rFonts w:ascii="Arial Narrow" w:hAnsi="Arial Narrow"/>
          <w:b/>
          <w:bCs/>
          <w:sz w:val="24"/>
          <w:szCs w:val="24"/>
        </w:rPr>
        <w:t>($20.000.000.000</w:t>
      </w:r>
      <w:r w:rsidR="0083639C" w:rsidRPr="003F4F73">
        <w:rPr>
          <w:rFonts w:ascii="Arial Narrow" w:hAnsi="Arial Narrow"/>
          <w:b/>
          <w:bCs/>
          <w:sz w:val="24"/>
          <w:szCs w:val="24"/>
        </w:rPr>
        <w:t xml:space="preserve">). </w:t>
      </w:r>
    </w:p>
    <w:p w14:paraId="0CB1AAE0" w14:textId="77777777" w:rsidR="0083639C" w:rsidRPr="003F4F73" w:rsidRDefault="0083639C" w:rsidP="00EF10B4">
      <w:pPr>
        <w:jc w:val="both"/>
        <w:rPr>
          <w:rFonts w:ascii="Arial Narrow" w:hAnsi="Arial Narrow"/>
          <w:b/>
          <w:bCs/>
          <w:sz w:val="24"/>
          <w:szCs w:val="24"/>
        </w:rPr>
      </w:pPr>
    </w:p>
    <w:p w14:paraId="7810EE7B" w14:textId="77777777" w:rsidR="00E25F4A" w:rsidRPr="008A4E30" w:rsidRDefault="00EF10B4" w:rsidP="00E25F4A">
      <w:pPr>
        <w:pStyle w:val="Default"/>
        <w:jc w:val="both"/>
        <w:rPr>
          <w:rFonts w:ascii="Arial Narrow" w:hAnsi="Arial Narrow"/>
          <w:color w:val="auto"/>
        </w:rPr>
      </w:pPr>
      <w:r w:rsidRPr="008965E7">
        <w:rPr>
          <w:rFonts w:ascii="Arial Narrow" w:hAnsi="Arial Narrow"/>
          <w:b/>
          <w:bCs/>
        </w:rPr>
        <w:t xml:space="preserve">ARTICULO SEGUNDO: </w:t>
      </w:r>
      <w:r w:rsidR="00E25F4A" w:rsidRPr="008A4E30">
        <w:rPr>
          <w:rFonts w:ascii="Arial Narrow" w:hAnsi="Arial Narrow"/>
          <w:color w:val="auto"/>
        </w:rPr>
        <w:t>Los recursos provenientes de las operaciones de crédito público autorizadas en el presente acuerdo, se destinarán a</w:t>
      </w:r>
      <w:r w:rsidR="00E25F4A">
        <w:rPr>
          <w:rFonts w:ascii="Arial Narrow" w:hAnsi="Arial Narrow"/>
          <w:color w:val="auto"/>
        </w:rPr>
        <w:t xml:space="preserve"> financiar el </w:t>
      </w:r>
      <w:r w:rsidR="00E25F4A" w:rsidRPr="008A4E30">
        <w:rPr>
          <w:rFonts w:ascii="Arial Narrow" w:hAnsi="Arial Narrow"/>
          <w:color w:val="auto"/>
        </w:rPr>
        <w:t xml:space="preserve">siguiente proyecto de inversión: </w:t>
      </w: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4"/>
        <w:gridCol w:w="6804"/>
        <w:gridCol w:w="2176"/>
      </w:tblGrid>
      <w:tr w:rsidR="00E25F4A" w:rsidRPr="00D57179" w14:paraId="694F46B1" w14:textId="77777777" w:rsidTr="0039387E">
        <w:trPr>
          <w:trHeight w:val="305"/>
          <w:jc w:val="center"/>
        </w:trPr>
        <w:tc>
          <w:tcPr>
            <w:tcW w:w="704" w:type="dxa"/>
            <w:shd w:val="clear" w:color="auto" w:fill="auto"/>
            <w:noWrap/>
            <w:vAlign w:val="center"/>
            <w:hideMark/>
          </w:tcPr>
          <w:p w14:paraId="73B2CF74" w14:textId="77777777" w:rsidR="00E25F4A" w:rsidRPr="00D57179" w:rsidRDefault="00E25F4A" w:rsidP="0028443B">
            <w:pPr>
              <w:rPr>
                <w:rFonts w:ascii="Arial Narrow" w:hAnsi="Arial Narrow"/>
                <w:b/>
                <w:bCs/>
              </w:rPr>
            </w:pPr>
            <w:r w:rsidRPr="00D57179">
              <w:rPr>
                <w:rFonts w:ascii="Arial Narrow" w:hAnsi="Arial Narrow"/>
                <w:b/>
                <w:bCs/>
              </w:rPr>
              <w:lastRenderedPageBreak/>
              <w:t>ITEM</w:t>
            </w:r>
          </w:p>
        </w:tc>
        <w:tc>
          <w:tcPr>
            <w:tcW w:w="6804" w:type="dxa"/>
            <w:shd w:val="clear" w:color="auto" w:fill="auto"/>
            <w:noWrap/>
            <w:vAlign w:val="center"/>
            <w:hideMark/>
          </w:tcPr>
          <w:p w14:paraId="2DCD9977" w14:textId="77777777" w:rsidR="00E25F4A" w:rsidRPr="00D57179" w:rsidRDefault="00E25F4A" w:rsidP="0028443B">
            <w:pPr>
              <w:jc w:val="center"/>
              <w:rPr>
                <w:rFonts w:ascii="Arial Narrow" w:hAnsi="Arial Narrow"/>
                <w:b/>
                <w:bCs/>
              </w:rPr>
            </w:pPr>
            <w:r w:rsidRPr="00D57179">
              <w:rPr>
                <w:rFonts w:ascii="Arial Narrow" w:hAnsi="Arial Narrow"/>
                <w:b/>
                <w:bCs/>
              </w:rPr>
              <w:t>DESCRIPCION</w:t>
            </w:r>
          </w:p>
        </w:tc>
        <w:tc>
          <w:tcPr>
            <w:tcW w:w="2176" w:type="dxa"/>
            <w:shd w:val="clear" w:color="auto" w:fill="auto"/>
            <w:noWrap/>
            <w:vAlign w:val="center"/>
            <w:hideMark/>
          </w:tcPr>
          <w:p w14:paraId="43853BAD" w14:textId="77777777" w:rsidR="00E25F4A" w:rsidRPr="00D57179" w:rsidRDefault="00E25F4A" w:rsidP="0028443B">
            <w:pPr>
              <w:jc w:val="center"/>
              <w:rPr>
                <w:rFonts w:ascii="Arial Narrow" w:hAnsi="Arial Narrow"/>
                <w:b/>
                <w:bCs/>
              </w:rPr>
            </w:pPr>
            <w:r w:rsidRPr="00D57179">
              <w:rPr>
                <w:rFonts w:ascii="Arial Narrow" w:hAnsi="Arial Narrow"/>
                <w:b/>
                <w:bCs/>
              </w:rPr>
              <w:t>VALOR</w:t>
            </w:r>
          </w:p>
        </w:tc>
      </w:tr>
      <w:tr w:rsidR="00E25F4A" w:rsidRPr="00D57179" w14:paraId="6737EC25" w14:textId="77777777" w:rsidTr="0039387E">
        <w:trPr>
          <w:trHeight w:val="490"/>
          <w:jc w:val="center"/>
        </w:trPr>
        <w:tc>
          <w:tcPr>
            <w:tcW w:w="704" w:type="dxa"/>
            <w:shd w:val="clear" w:color="auto" w:fill="auto"/>
            <w:noWrap/>
            <w:vAlign w:val="center"/>
            <w:hideMark/>
          </w:tcPr>
          <w:p w14:paraId="2157F541" w14:textId="77777777" w:rsidR="00E25F4A" w:rsidRPr="00D57179" w:rsidRDefault="00E25F4A" w:rsidP="0028443B">
            <w:pPr>
              <w:jc w:val="center"/>
              <w:rPr>
                <w:rFonts w:ascii="Arial Narrow" w:hAnsi="Arial Narrow"/>
              </w:rPr>
            </w:pPr>
            <w:r w:rsidRPr="00D57179">
              <w:rPr>
                <w:rFonts w:ascii="Arial Narrow" w:hAnsi="Arial Narrow"/>
              </w:rPr>
              <w:t>1</w:t>
            </w:r>
          </w:p>
        </w:tc>
        <w:tc>
          <w:tcPr>
            <w:tcW w:w="6804" w:type="dxa"/>
            <w:shd w:val="clear" w:color="auto" w:fill="auto"/>
            <w:noWrap/>
            <w:vAlign w:val="center"/>
          </w:tcPr>
          <w:p w14:paraId="4668893E" w14:textId="672CC4C8" w:rsidR="00E25F4A" w:rsidRPr="00D57179" w:rsidRDefault="00230B3A" w:rsidP="0028443B">
            <w:pPr>
              <w:jc w:val="both"/>
              <w:rPr>
                <w:rFonts w:ascii="Arial Narrow" w:hAnsi="Arial Narrow"/>
                <w:bCs/>
              </w:rPr>
            </w:pPr>
            <w:r w:rsidRPr="00D57179">
              <w:rPr>
                <w:rFonts w:ascii="Arial Narrow" w:hAnsi="Arial Narrow"/>
                <w:bCs/>
              </w:rPr>
              <w:t xml:space="preserve">REPOSICIÓN Y OPTIMIZACIÓN DE LOS SISTEMAS DE ACUEDUCTO, ALCANTARILLADO SANITARIO, ALCANTARILLADO PLUVIAL Y CONSTRUCCIÓN DE OBRAS COMPLEMENTARIAS EN TRAMOS VIALES DEL CASCO </w:t>
            </w:r>
            <w:r w:rsidR="009F5CE3" w:rsidRPr="00D57179">
              <w:rPr>
                <w:rFonts w:ascii="Arial Narrow" w:hAnsi="Arial Narrow"/>
                <w:bCs/>
              </w:rPr>
              <w:t>URBANO (</w:t>
            </w:r>
            <w:r w:rsidRPr="00D57179">
              <w:rPr>
                <w:rFonts w:ascii="Arial Narrow" w:hAnsi="Arial Narrow"/>
                <w:bCs/>
              </w:rPr>
              <w:t>ETAPA 2) DEL MUNICIPIO DE VILLANUEVA, CASANARE</w:t>
            </w:r>
            <w:r w:rsidR="00F2513C" w:rsidRPr="00D57179">
              <w:rPr>
                <w:rFonts w:ascii="Arial Narrow" w:hAnsi="Arial Narrow"/>
                <w:bCs/>
              </w:rPr>
              <w:t>.</w:t>
            </w:r>
          </w:p>
        </w:tc>
        <w:tc>
          <w:tcPr>
            <w:tcW w:w="2176" w:type="dxa"/>
            <w:shd w:val="clear" w:color="auto" w:fill="auto"/>
            <w:noWrap/>
            <w:vAlign w:val="center"/>
          </w:tcPr>
          <w:p w14:paraId="3365E611" w14:textId="62B2C108" w:rsidR="00E25F4A" w:rsidRPr="00D57179" w:rsidRDefault="00E25F4A" w:rsidP="0028443B">
            <w:pPr>
              <w:jc w:val="right"/>
              <w:rPr>
                <w:rFonts w:ascii="Arial Narrow" w:hAnsi="Arial Narrow"/>
              </w:rPr>
            </w:pPr>
            <w:r w:rsidRPr="00D57179">
              <w:rPr>
                <w:rFonts w:ascii="Arial Narrow" w:hAnsi="Arial Narrow"/>
              </w:rPr>
              <w:t>$</w:t>
            </w:r>
            <w:r w:rsidR="0039387E" w:rsidRPr="00D57179">
              <w:rPr>
                <w:rFonts w:ascii="Arial Narrow" w:hAnsi="Arial Narrow"/>
              </w:rPr>
              <w:t>19</w:t>
            </w:r>
            <w:r w:rsidRPr="00D57179">
              <w:rPr>
                <w:rFonts w:ascii="Arial Narrow" w:hAnsi="Arial Narrow"/>
              </w:rPr>
              <w:t>.000.000.000</w:t>
            </w:r>
            <w:r w:rsidR="0039387E" w:rsidRPr="00D57179">
              <w:rPr>
                <w:rFonts w:ascii="Arial Narrow" w:hAnsi="Arial Narrow"/>
              </w:rPr>
              <w:t>,00</w:t>
            </w:r>
          </w:p>
        </w:tc>
      </w:tr>
      <w:tr w:rsidR="0039387E" w:rsidRPr="00D57179" w14:paraId="4AB55870" w14:textId="77777777" w:rsidTr="0039387E">
        <w:trPr>
          <w:trHeight w:val="490"/>
          <w:jc w:val="center"/>
        </w:trPr>
        <w:tc>
          <w:tcPr>
            <w:tcW w:w="704" w:type="dxa"/>
            <w:shd w:val="clear" w:color="auto" w:fill="auto"/>
            <w:noWrap/>
            <w:vAlign w:val="center"/>
          </w:tcPr>
          <w:p w14:paraId="1A2F0847" w14:textId="2A0EA9AA" w:rsidR="0039387E" w:rsidRPr="00D57179" w:rsidRDefault="0039387E" w:rsidP="0039387E">
            <w:pPr>
              <w:jc w:val="center"/>
              <w:rPr>
                <w:rFonts w:ascii="Arial Narrow" w:hAnsi="Arial Narrow"/>
              </w:rPr>
            </w:pPr>
            <w:r w:rsidRPr="00D57179">
              <w:rPr>
                <w:rFonts w:ascii="Arial Narrow" w:hAnsi="Arial Narrow"/>
              </w:rPr>
              <w:t>2</w:t>
            </w:r>
          </w:p>
        </w:tc>
        <w:tc>
          <w:tcPr>
            <w:tcW w:w="6804" w:type="dxa"/>
            <w:shd w:val="clear" w:color="auto" w:fill="auto"/>
            <w:noWrap/>
          </w:tcPr>
          <w:p w14:paraId="195D3CF3" w14:textId="331FD4A0" w:rsidR="0039387E" w:rsidRPr="00D57179" w:rsidRDefault="002B1862" w:rsidP="0039387E">
            <w:pPr>
              <w:jc w:val="both"/>
              <w:rPr>
                <w:bCs/>
              </w:rPr>
            </w:pPr>
            <w:r w:rsidRPr="00D57179">
              <w:rPr>
                <w:rFonts w:ascii="Arial Narrow" w:hAnsi="Arial Narrow"/>
                <w:bCs/>
              </w:rPr>
              <w:t>MEJORAMIENTO DE LA VIA TERCIARIA QUE CONDUCE DESDE LA VIA TRONCAL (ANTIGUO DAS) HASTA LA ENTRADA DEL AERÓDROMO MUNICIPAL EN LA VEREDA EL TRIUNFO DEL MUNICIPIO DE VILLANUEVA, CASANARE</w:t>
            </w:r>
            <w:r w:rsidR="00F2513C" w:rsidRPr="00D57179">
              <w:rPr>
                <w:rFonts w:ascii="Arial Narrow" w:hAnsi="Arial Narrow"/>
                <w:bCs/>
              </w:rPr>
              <w:t>.</w:t>
            </w:r>
          </w:p>
        </w:tc>
        <w:tc>
          <w:tcPr>
            <w:tcW w:w="2176" w:type="dxa"/>
            <w:shd w:val="clear" w:color="auto" w:fill="auto"/>
            <w:noWrap/>
            <w:vAlign w:val="center"/>
          </w:tcPr>
          <w:p w14:paraId="28F7EFC0" w14:textId="10F13AA3" w:rsidR="0039387E" w:rsidRPr="00D57179" w:rsidRDefault="0039387E" w:rsidP="0039387E">
            <w:pPr>
              <w:jc w:val="right"/>
              <w:rPr>
                <w:rFonts w:ascii="Arial Narrow" w:hAnsi="Arial Narrow"/>
              </w:rPr>
            </w:pPr>
            <w:r w:rsidRPr="00D57179">
              <w:rPr>
                <w:rFonts w:ascii="Arial Narrow" w:hAnsi="Arial Narrow"/>
              </w:rPr>
              <w:t>$ 1.000.000.000,00</w:t>
            </w:r>
          </w:p>
        </w:tc>
      </w:tr>
      <w:tr w:rsidR="0039387E" w:rsidRPr="00D57179" w14:paraId="05E73A64" w14:textId="77777777" w:rsidTr="0039387E">
        <w:trPr>
          <w:trHeight w:val="294"/>
          <w:jc w:val="center"/>
        </w:trPr>
        <w:tc>
          <w:tcPr>
            <w:tcW w:w="7508" w:type="dxa"/>
            <w:gridSpan w:val="2"/>
            <w:shd w:val="clear" w:color="auto" w:fill="auto"/>
            <w:noWrap/>
            <w:vAlign w:val="center"/>
            <w:hideMark/>
          </w:tcPr>
          <w:p w14:paraId="676B3CB4" w14:textId="77777777" w:rsidR="0039387E" w:rsidRPr="00D57179" w:rsidRDefault="0039387E" w:rsidP="0039387E">
            <w:pPr>
              <w:rPr>
                <w:rFonts w:ascii="Arial Narrow" w:hAnsi="Arial Narrow"/>
                <w:b/>
              </w:rPr>
            </w:pPr>
            <w:r w:rsidRPr="00D57179">
              <w:rPr>
                <w:rFonts w:ascii="Arial Narrow" w:hAnsi="Arial Narrow"/>
                <w:b/>
              </w:rPr>
              <w:t>VALOR TOTAL</w:t>
            </w:r>
          </w:p>
        </w:tc>
        <w:tc>
          <w:tcPr>
            <w:tcW w:w="2176" w:type="dxa"/>
            <w:shd w:val="clear" w:color="auto" w:fill="auto"/>
            <w:noWrap/>
            <w:vAlign w:val="center"/>
            <w:hideMark/>
          </w:tcPr>
          <w:p w14:paraId="1804A97F" w14:textId="7224747B" w:rsidR="0039387E" w:rsidRPr="00D57179" w:rsidRDefault="0039387E" w:rsidP="0039387E">
            <w:pPr>
              <w:jc w:val="right"/>
              <w:rPr>
                <w:rFonts w:ascii="Arial Narrow" w:hAnsi="Arial Narrow"/>
                <w:b/>
              </w:rPr>
            </w:pPr>
            <w:r w:rsidRPr="00D57179">
              <w:rPr>
                <w:rFonts w:ascii="Arial Narrow" w:hAnsi="Arial Narrow"/>
                <w:b/>
              </w:rPr>
              <w:t>$20.000.000.000</w:t>
            </w:r>
            <w:r w:rsidR="00004AA2" w:rsidRPr="00D57179">
              <w:rPr>
                <w:rFonts w:ascii="Arial Narrow" w:hAnsi="Arial Narrow"/>
                <w:b/>
              </w:rPr>
              <w:t>,00</w:t>
            </w:r>
          </w:p>
        </w:tc>
      </w:tr>
    </w:tbl>
    <w:p w14:paraId="056B7F09" w14:textId="77777777" w:rsidR="00D57179" w:rsidRDefault="00D57179" w:rsidP="00B21DCD">
      <w:pPr>
        <w:tabs>
          <w:tab w:val="left" w:pos="0"/>
        </w:tabs>
        <w:suppressAutoHyphens/>
        <w:jc w:val="both"/>
        <w:rPr>
          <w:rFonts w:ascii="Arial Narrow" w:hAnsi="Arial Narrow"/>
          <w:b/>
          <w:bCs/>
          <w:sz w:val="24"/>
          <w:szCs w:val="24"/>
        </w:rPr>
      </w:pPr>
    </w:p>
    <w:p w14:paraId="7AD9FA14" w14:textId="27AF26AD" w:rsidR="00121D61" w:rsidRPr="00E1005A" w:rsidRDefault="00EF10B4" w:rsidP="00B21DCD">
      <w:pPr>
        <w:tabs>
          <w:tab w:val="left" w:pos="0"/>
        </w:tabs>
        <w:suppressAutoHyphens/>
        <w:jc w:val="both"/>
        <w:rPr>
          <w:rFonts w:ascii="Arial Narrow" w:hAnsi="Arial Narrow"/>
          <w:sz w:val="24"/>
          <w:szCs w:val="24"/>
        </w:rPr>
      </w:pPr>
      <w:r w:rsidRPr="008965E7">
        <w:rPr>
          <w:rFonts w:ascii="Arial Narrow" w:hAnsi="Arial Narrow"/>
          <w:b/>
          <w:bCs/>
          <w:sz w:val="24"/>
          <w:szCs w:val="24"/>
        </w:rPr>
        <w:t xml:space="preserve">ARTÍCULO TERCERO: </w:t>
      </w:r>
      <w:r w:rsidR="00E25F4A" w:rsidRPr="00AE15B4">
        <w:rPr>
          <w:rFonts w:ascii="Arial Narrow" w:hAnsi="Arial Narrow"/>
          <w:sz w:val="24"/>
          <w:szCs w:val="24"/>
        </w:rPr>
        <w:t xml:space="preserve">Facultar al Señor alcalde para </w:t>
      </w:r>
      <w:r w:rsidR="00B12CF8">
        <w:rPr>
          <w:rFonts w:ascii="Arial Narrow" w:hAnsi="Arial Narrow"/>
          <w:sz w:val="24"/>
          <w:szCs w:val="24"/>
        </w:rPr>
        <w:t>constituir</w:t>
      </w:r>
      <w:r w:rsidR="00CF74BE">
        <w:rPr>
          <w:rFonts w:ascii="Arial Narrow" w:hAnsi="Arial Narrow"/>
          <w:sz w:val="24"/>
          <w:szCs w:val="24"/>
        </w:rPr>
        <w:t xml:space="preserve"> las garantías necesarias para celebrar las operaciones de crédito con cargo a </w:t>
      </w:r>
      <w:r w:rsidR="00E25F4A" w:rsidRPr="00AE15B4">
        <w:rPr>
          <w:rFonts w:ascii="Arial Narrow" w:hAnsi="Arial Narrow"/>
          <w:sz w:val="24"/>
          <w:szCs w:val="24"/>
        </w:rPr>
        <w:t xml:space="preserve">los recursos del Sistema General de Participaciones Propósito General Libre Inversión </w:t>
      </w:r>
      <w:r w:rsidR="007F7D29">
        <w:rPr>
          <w:rFonts w:ascii="Arial Narrow" w:hAnsi="Arial Narrow"/>
          <w:sz w:val="24"/>
          <w:szCs w:val="24"/>
        </w:rPr>
        <w:t xml:space="preserve">y libre destinación </w:t>
      </w:r>
      <w:r w:rsidR="00E25F4A" w:rsidRPr="00AE15B4">
        <w:rPr>
          <w:rFonts w:ascii="Arial Narrow" w:hAnsi="Arial Narrow"/>
          <w:sz w:val="24"/>
          <w:szCs w:val="24"/>
        </w:rPr>
        <w:t xml:space="preserve">del Municipio, Las rentas correspondientes a los ingresos corrientes libre destinación ICLD, </w:t>
      </w:r>
      <w:r w:rsidR="00B12CF8">
        <w:rPr>
          <w:rFonts w:ascii="Arial Narrow" w:hAnsi="Arial Narrow"/>
          <w:sz w:val="24"/>
          <w:szCs w:val="24"/>
        </w:rPr>
        <w:t xml:space="preserve">con destino a </w:t>
      </w:r>
      <w:r w:rsidR="00E25F4A" w:rsidRPr="00AE15B4">
        <w:rPr>
          <w:rFonts w:ascii="Arial Narrow" w:hAnsi="Arial Narrow"/>
          <w:sz w:val="24"/>
          <w:szCs w:val="24"/>
        </w:rPr>
        <w:t>financiar el Proyecto enunciados</w:t>
      </w:r>
      <w:r w:rsidR="00B12CF8">
        <w:rPr>
          <w:rFonts w:ascii="Arial Narrow" w:hAnsi="Arial Narrow"/>
          <w:sz w:val="24"/>
          <w:szCs w:val="24"/>
        </w:rPr>
        <w:t>,</w:t>
      </w:r>
      <w:r w:rsidR="00E25F4A" w:rsidRPr="008A4E30">
        <w:rPr>
          <w:rFonts w:ascii="Arial Narrow" w:hAnsi="Arial Narrow"/>
          <w:sz w:val="24"/>
          <w:szCs w:val="24"/>
        </w:rPr>
        <w:t xml:space="preserve"> en el Artículo anterior y </w:t>
      </w:r>
      <w:r w:rsidR="00BD53CB">
        <w:rPr>
          <w:rFonts w:ascii="Arial Narrow" w:hAnsi="Arial Narrow"/>
          <w:spacing w:val="-3"/>
          <w:sz w:val="24"/>
          <w:szCs w:val="24"/>
        </w:rPr>
        <w:t xml:space="preserve">adelantar los tramites, procedimientos y operaciones requeridas, </w:t>
      </w:r>
      <w:r w:rsidR="00BD53CB" w:rsidRPr="008A4E30">
        <w:rPr>
          <w:rFonts w:ascii="Arial Narrow" w:hAnsi="Arial Narrow"/>
          <w:spacing w:val="-3"/>
          <w:sz w:val="24"/>
          <w:szCs w:val="24"/>
        </w:rPr>
        <w:t>realizar los ajustes presupuestales necesarios</w:t>
      </w:r>
      <w:r w:rsidR="00BD53CB">
        <w:rPr>
          <w:rFonts w:ascii="Arial Narrow" w:hAnsi="Arial Narrow"/>
          <w:spacing w:val="-3"/>
          <w:sz w:val="24"/>
          <w:szCs w:val="24"/>
        </w:rPr>
        <w:t xml:space="preserve"> para dar cumplimiento al presente acuerdo, así como </w:t>
      </w:r>
      <w:r w:rsidR="00E25F4A" w:rsidRPr="008A4E30">
        <w:rPr>
          <w:rFonts w:ascii="Arial Narrow" w:hAnsi="Arial Narrow"/>
          <w:sz w:val="24"/>
          <w:szCs w:val="24"/>
        </w:rPr>
        <w:t xml:space="preserve">el perfeccionamiento del contrato que se requiera para formalizar con las entidades bancarias que participen en el </w:t>
      </w:r>
      <w:r w:rsidR="00E1005A">
        <w:rPr>
          <w:rFonts w:ascii="Arial Narrow" w:hAnsi="Arial Narrow"/>
          <w:sz w:val="24"/>
          <w:szCs w:val="24"/>
        </w:rPr>
        <w:t>crédito</w:t>
      </w:r>
      <w:r w:rsidR="00E25F4A" w:rsidRPr="008A4E30">
        <w:rPr>
          <w:rFonts w:ascii="Arial Narrow" w:hAnsi="Arial Narrow"/>
          <w:sz w:val="24"/>
          <w:szCs w:val="24"/>
        </w:rPr>
        <w:t>, en los términos de art. 78 de la Ley 715 de 2001.</w:t>
      </w:r>
    </w:p>
    <w:p w14:paraId="540C14E9" w14:textId="02C77E92" w:rsidR="002A733A" w:rsidRPr="008965E7" w:rsidRDefault="002A733A" w:rsidP="00B21DCD">
      <w:pPr>
        <w:tabs>
          <w:tab w:val="left" w:pos="0"/>
        </w:tabs>
        <w:suppressAutoHyphens/>
        <w:jc w:val="both"/>
        <w:rPr>
          <w:rFonts w:ascii="Arial Narrow" w:hAnsi="Arial Narrow"/>
          <w:b/>
          <w:bCs/>
          <w:sz w:val="24"/>
          <w:szCs w:val="24"/>
        </w:rPr>
      </w:pPr>
    </w:p>
    <w:p w14:paraId="47A0A687" w14:textId="45ED516C" w:rsidR="00155A9E" w:rsidRDefault="00E1005A" w:rsidP="00155A9E">
      <w:pPr>
        <w:tabs>
          <w:tab w:val="left" w:pos="0"/>
        </w:tabs>
        <w:suppressAutoHyphens/>
        <w:jc w:val="both"/>
        <w:rPr>
          <w:rFonts w:ascii="Arial Narrow" w:hAnsi="Arial Narrow"/>
          <w:sz w:val="24"/>
          <w:szCs w:val="24"/>
        </w:rPr>
      </w:pPr>
      <w:r w:rsidRPr="008965E7">
        <w:rPr>
          <w:rFonts w:ascii="Arial Narrow" w:hAnsi="Arial Narrow"/>
          <w:b/>
          <w:bCs/>
          <w:sz w:val="24"/>
          <w:szCs w:val="24"/>
        </w:rPr>
        <w:t>ARTÍCULO CUARTO</w:t>
      </w:r>
      <w:r w:rsidR="00155A9E">
        <w:rPr>
          <w:rFonts w:ascii="Arial Narrow" w:hAnsi="Arial Narrow"/>
          <w:b/>
          <w:bCs/>
          <w:sz w:val="24"/>
          <w:szCs w:val="24"/>
        </w:rPr>
        <w:t xml:space="preserve">: </w:t>
      </w:r>
      <w:r w:rsidR="00155A9E">
        <w:rPr>
          <w:rFonts w:ascii="Arial Narrow" w:hAnsi="Arial Narrow"/>
          <w:sz w:val="24"/>
          <w:szCs w:val="24"/>
        </w:rPr>
        <w:t xml:space="preserve">Para contratar los recursos del crédito autorizado, el Ejecutivo tendrá un </w:t>
      </w:r>
      <w:r w:rsidR="00155A9E" w:rsidRPr="00155A9E">
        <w:rPr>
          <w:rFonts w:ascii="Arial Narrow" w:hAnsi="Arial Narrow"/>
          <w:sz w:val="24"/>
          <w:szCs w:val="24"/>
        </w:rPr>
        <w:t>plazo máximo de doce meses (12) a partir de la sanción</w:t>
      </w:r>
      <w:r w:rsidR="00155A9E">
        <w:rPr>
          <w:rFonts w:ascii="Arial Narrow" w:hAnsi="Arial Narrow"/>
          <w:sz w:val="24"/>
          <w:szCs w:val="24"/>
        </w:rPr>
        <w:t xml:space="preserve"> y publicación del presente acuerdo.</w:t>
      </w:r>
    </w:p>
    <w:p w14:paraId="6F9BBE3E" w14:textId="1F0A7968" w:rsidR="00155A9E" w:rsidRDefault="00155A9E" w:rsidP="00155A9E">
      <w:pPr>
        <w:tabs>
          <w:tab w:val="left" w:pos="0"/>
        </w:tabs>
        <w:suppressAutoHyphens/>
        <w:jc w:val="both"/>
        <w:rPr>
          <w:rFonts w:ascii="Arial Narrow" w:hAnsi="Arial Narrow"/>
          <w:sz w:val="24"/>
          <w:szCs w:val="24"/>
        </w:rPr>
      </w:pPr>
    </w:p>
    <w:p w14:paraId="2E8CC677" w14:textId="1D5E5D28" w:rsidR="00EF10B4" w:rsidRDefault="00E1005A" w:rsidP="00B85470">
      <w:pPr>
        <w:ind w:left="720" w:hanging="720"/>
        <w:jc w:val="both"/>
        <w:rPr>
          <w:rFonts w:ascii="Arial Narrow" w:hAnsi="Arial Narrow"/>
          <w:sz w:val="24"/>
          <w:szCs w:val="24"/>
        </w:rPr>
      </w:pPr>
      <w:r w:rsidRPr="008965E7">
        <w:rPr>
          <w:rFonts w:ascii="Arial Narrow" w:hAnsi="Arial Narrow"/>
          <w:b/>
          <w:bCs/>
          <w:sz w:val="24"/>
          <w:szCs w:val="24"/>
        </w:rPr>
        <w:t>ARTÍCULO</w:t>
      </w:r>
      <w:r w:rsidRPr="00155A9E">
        <w:rPr>
          <w:rFonts w:ascii="Arial Narrow" w:hAnsi="Arial Narrow"/>
          <w:b/>
          <w:bCs/>
          <w:sz w:val="24"/>
          <w:szCs w:val="24"/>
        </w:rPr>
        <w:t xml:space="preserve"> </w:t>
      </w:r>
      <w:r w:rsidRPr="008965E7">
        <w:rPr>
          <w:rFonts w:ascii="Arial Narrow" w:hAnsi="Arial Narrow"/>
          <w:b/>
          <w:bCs/>
          <w:sz w:val="24"/>
          <w:szCs w:val="24"/>
        </w:rPr>
        <w:t>QUINTO</w:t>
      </w:r>
      <w:r w:rsidR="00EF10B4" w:rsidRPr="008965E7">
        <w:rPr>
          <w:rFonts w:ascii="Arial Narrow" w:hAnsi="Arial Narrow"/>
          <w:sz w:val="24"/>
          <w:szCs w:val="24"/>
        </w:rPr>
        <w:t>: El presente acuerdo rige a partir de la fecha de su sanción y publicación.</w:t>
      </w:r>
    </w:p>
    <w:p w14:paraId="57B9C46D" w14:textId="77777777" w:rsidR="00D57179" w:rsidRDefault="00D57179" w:rsidP="00EF10B4">
      <w:pPr>
        <w:jc w:val="center"/>
        <w:rPr>
          <w:rFonts w:ascii="Arial Narrow" w:hAnsi="Arial Narrow"/>
          <w:b/>
          <w:sz w:val="24"/>
          <w:szCs w:val="24"/>
        </w:rPr>
      </w:pPr>
    </w:p>
    <w:p w14:paraId="330DA4F4" w14:textId="56355990" w:rsidR="00EF10B4" w:rsidRDefault="00EF10B4" w:rsidP="00EF10B4">
      <w:pPr>
        <w:jc w:val="center"/>
        <w:rPr>
          <w:rFonts w:ascii="Arial Narrow" w:hAnsi="Arial Narrow"/>
          <w:b/>
          <w:sz w:val="24"/>
          <w:szCs w:val="24"/>
        </w:rPr>
      </w:pPr>
      <w:r w:rsidRPr="008965E7">
        <w:rPr>
          <w:rFonts w:ascii="Arial Narrow" w:hAnsi="Arial Narrow"/>
          <w:b/>
          <w:sz w:val="24"/>
          <w:szCs w:val="24"/>
        </w:rPr>
        <w:t xml:space="preserve">Sanciónese Publíquese y </w:t>
      </w:r>
      <w:r w:rsidR="00396F8B" w:rsidRPr="008965E7">
        <w:rPr>
          <w:rFonts w:ascii="Arial Narrow" w:hAnsi="Arial Narrow"/>
          <w:b/>
          <w:sz w:val="24"/>
          <w:szCs w:val="24"/>
        </w:rPr>
        <w:t>C</w:t>
      </w:r>
      <w:r w:rsidRPr="008965E7">
        <w:rPr>
          <w:rFonts w:ascii="Arial Narrow" w:hAnsi="Arial Narrow"/>
          <w:b/>
          <w:sz w:val="24"/>
          <w:szCs w:val="24"/>
        </w:rPr>
        <w:t>úmplase</w:t>
      </w:r>
    </w:p>
    <w:p w14:paraId="09E335E8" w14:textId="77777777" w:rsidR="00CC0FD9" w:rsidRPr="008965E7" w:rsidRDefault="00CC0FD9" w:rsidP="00EF10B4">
      <w:pPr>
        <w:jc w:val="center"/>
        <w:rPr>
          <w:rFonts w:ascii="Arial Narrow" w:hAnsi="Arial Narrow"/>
          <w:b/>
          <w:sz w:val="24"/>
          <w:szCs w:val="24"/>
        </w:rPr>
      </w:pPr>
    </w:p>
    <w:p w14:paraId="517F558F" w14:textId="169CBF86" w:rsidR="00EF10B4" w:rsidRPr="008965E7" w:rsidRDefault="00EF10B4" w:rsidP="00EF10B4">
      <w:pPr>
        <w:jc w:val="both"/>
        <w:rPr>
          <w:rFonts w:ascii="Arial Narrow" w:hAnsi="Arial Narrow"/>
          <w:sz w:val="24"/>
          <w:szCs w:val="24"/>
        </w:rPr>
      </w:pPr>
      <w:r w:rsidRPr="00D65B8F">
        <w:rPr>
          <w:rFonts w:ascii="Arial Narrow" w:hAnsi="Arial Narrow"/>
          <w:sz w:val="24"/>
          <w:szCs w:val="24"/>
        </w:rPr>
        <w:t xml:space="preserve">Dado en Villanueva a los </w:t>
      </w:r>
      <w:r w:rsidR="00D57179">
        <w:rPr>
          <w:rFonts w:ascii="Arial Narrow" w:hAnsi="Arial Narrow"/>
          <w:sz w:val="24"/>
          <w:szCs w:val="24"/>
        </w:rPr>
        <w:t>catorce</w:t>
      </w:r>
      <w:r w:rsidR="00D65B8F" w:rsidRPr="00D65B8F">
        <w:rPr>
          <w:rFonts w:ascii="Arial Narrow" w:hAnsi="Arial Narrow"/>
          <w:sz w:val="24"/>
          <w:szCs w:val="24"/>
        </w:rPr>
        <w:t xml:space="preserve"> </w:t>
      </w:r>
      <w:r w:rsidR="001F1963" w:rsidRPr="00D65B8F">
        <w:rPr>
          <w:rFonts w:ascii="Arial Narrow" w:hAnsi="Arial Narrow"/>
          <w:sz w:val="24"/>
          <w:szCs w:val="24"/>
        </w:rPr>
        <w:t>(</w:t>
      </w:r>
      <w:r w:rsidR="00D65B8F" w:rsidRPr="00D65B8F">
        <w:rPr>
          <w:rFonts w:ascii="Arial Narrow" w:hAnsi="Arial Narrow"/>
          <w:sz w:val="24"/>
          <w:szCs w:val="24"/>
        </w:rPr>
        <w:t>1</w:t>
      </w:r>
      <w:r w:rsidR="00D57179">
        <w:rPr>
          <w:rFonts w:ascii="Arial Narrow" w:hAnsi="Arial Narrow"/>
          <w:sz w:val="24"/>
          <w:szCs w:val="24"/>
        </w:rPr>
        <w:t>4</w:t>
      </w:r>
      <w:r w:rsidR="001F1963" w:rsidRPr="00D65B8F">
        <w:rPr>
          <w:rFonts w:ascii="Arial Narrow" w:hAnsi="Arial Narrow"/>
          <w:sz w:val="24"/>
          <w:szCs w:val="24"/>
        </w:rPr>
        <w:t xml:space="preserve">) </w:t>
      </w:r>
      <w:r w:rsidRPr="00D65B8F">
        <w:rPr>
          <w:rFonts w:ascii="Arial Narrow" w:hAnsi="Arial Narrow"/>
          <w:sz w:val="24"/>
          <w:szCs w:val="24"/>
        </w:rPr>
        <w:t>día</w:t>
      </w:r>
      <w:r w:rsidRPr="008965E7">
        <w:rPr>
          <w:rFonts w:ascii="Arial Narrow" w:hAnsi="Arial Narrow"/>
          <w:sz w:val="24"/>
          <w:szCs w:val="24"/>
        </w:rPr>
        <w:t xml:space="preserve">s del mes de </w:t>
      </w:r>
      <w:r w:rsidR="00E64D63">
        <w:rPr>
          <w:rFonts w:ascii="Arial Narrow" w:hAnsi="Arial Narrow"/>
          <w:sz w:val="24"/>
          <w:szCs w:val="24"/>
        </w:rPr>
        <w:t>marzo</w:t>
      </w:r>
      <w:r w:rsidRPr="008965E7">
        <w:rPr>
          <w:rFonts w:ascii="Arial Narrow" w:hAnsi="Arial Narrow"/>
          <w:sz w:val="24"/>
          <w:szCs w:val="24"/>
        </w:rPr>
        <w:t xml:space="preserve"> de 202</w:t>
      </w:r>
      <w:r w:rsidR="009109D7">
        <w:rPr>
          <w:rFonts w:ascii="Arial Narrow" w:hAnsi="Arial Narrow"/>
          <w:sz w:val="24"/>
          <w:szCs w:val="24"/>
        </w:rPr>
        <w:t>5</w:t>
      </w:r>
    </w:p>
    <w:p w14:paraId="6BB8E95B" w14:textId="12B6FF0A" w:rsidR="002471E3" w:rsidRDefault="002471E3" w:rsidP="00EF10B4">
      <w:pPr>
        <w:jc w:val="both"/>
        <w:rPr>
          <w:rFonts w:ascii="Arial Narrow" w:hAnsi="Arial Narrow"/>
          <w:sz w:val="24"/>
          <w:szCs w:val="24"/>
        </w:rPr>
      </w:pPr>
    </w:p>
    <w:p w14:paraId="3E81497F" w14:textId="3C79CFD0" w:rsidR="00EF10B4" w:rsidRPr="008965E7" w:rsidRDefault="00EF10B4" w:rsidP="00B21DCD">
      <w:pPr>
        <w:rPr>
          <w:rFonts w:ascii="Arial Narrow" w:hAnsi="Arial Narrow"/>
          <w:sz w:val="24"/>
          <w:szCs w:val="24"/>
        </w:rPr>
      </w:pPr>
      <w:r w:rsidRPr="008965E7">
        <w:rPr>
          <w:rFonts w:ascii="Arial Narrow" w:hAnsi="Arial Narrow"/>
          <w:sz w:val="24"/>
          <w:szCs w:val="24"/>
        </w:rPr>
        <w:t>Presentado por:</w:t>
      </w:r>
    </w:p>
    <w:p w14:paraId="48338362" w14:textId="77777777" w:rsidR="00D57179" w:rsidRDefault="00D57179" w:rsidP="00325338">
      <w:pPr>
        <w:jc w:val="center"/>
        <w:rPr>
          <w:rFonts w:ascii="Arial Narrow" w:hAnsi="Arial Narrow"/>
          <w:b/>
          <w:sz w:val="24"/>
          <w:szCs w:val="24"/>
        </w:rPr>
      </w:pPr>
    </w:p>
    <w:p w14:paraId="1DA6E8CB" w14:textId="4F698A2F" w:rsidR="00325338" w:rsidRPr="00471221" w:rsidRDefault="00325338" w:rsidP="00325338">
      <w:pPr>
        <w:jc w:val="center"/>
        <w:rPr>
          <w:rFonts w:ascii="Arial Narrow" w:hAnsi="Arial Narrow"/>
          <w:b/>
          <w:sz w:val="24"/>
          <w:szCs w:val="24"/>
        </w:rPr>
      </w:pPr>
      <w:r w:rsidRPr="00471221">
        <w:rPr>
          <w:rFonts w:ascii="Arial Narrow" w:hAnsi="Arial Narrow"/>
          <w:b/>
          <w:sz w:val="24"/>
          <w:szCs w:val="24"/>
        </w:rPr>
        <w:t>HÉCTOR FERNANDO VIZCAÍNO CAGÜEÑO</w:t>
      </w:r>
    </w:p>
    <w:p w14:paraId="0D14FD28" w14:textId="43DDE198" w:rsidR="00EF10B4" w:rsidRPr="00D57179" w:rsidRDefault="00325338" w:rsidP="00F61286">
      <w:pPr>
        <w:jc w:val="center"/>
        <w:rPr>
          <w:rFonts w:ascii="Arial Narrow" w:hAnsi="Arial Narrow"/>
          <w:sz w:val="20"/>
          <w:szCs w:val="20"/>
        </w:rPr>
      </w:pPr>
      <w:r w:rsidRPr="00D57179">
        <w:rPr>
          <w:rFonts w:ascii="Arial Narrow" w:hAnsi="Arial Narrow"/>
          <w:sz w:val="20"/>
          <w:szCs w:val="20"/>
        </w:rPr>
        <w:t>Alcalde Municipal</w:t>
      </w:r>
    </w:p>
    <w:p w14:paraId="178B77EC" w14:textId="5C7C78F1" w:rsidR="00EF10B4" w:rsidRPr="00D57179" w:rsidRDefault="00EF10B4" w:rsidP="00D57179">
      <w:pPr>
        <w:jc w:val="center"/>
        <w:rPr>
          <w:rFonts w:ascii="Arial Narrow" w:hAnsi="Arial Narrow" w:cs="Calibri"/>
          <w:sz w:val="20"/>
          <w:szCs w:val="20"/>
        </w:rPr>
      </w:pPr>
      <w:bookmarkStart w:id="2" w:name="_Hlk192786937"/>
    </w:p>
    <w:p w14:paraId="2E8EB6B4" w14:textId="77777777" w:rsidR="00D57179" w:rsidRDefault="00D57179" w:rsidP="00EF10B4">
      <w:pPr>
        <w:pStyle w:val="Sinespaciado"/>
        <w:rPr>
          <w:rFonts w:ascii="Arial Narrow" w:eastAsia="Calibri" w:hAnsi="Arial Narrow" w:cs="Arial"/>
          <w:b/>
          <w:sz w:val="20"/>
          <w:szCs w:val="20"/>
          <w:lang w:eastAsia="en-US"/>
        </w:rPr>
      </w:pPr>
    </w:p>
    <w:p w14:paraId="5C844F6E" w14:textId="5F2BCE1A" w:rsidR="00EF10B4" w:rsidRPr="00D57179" w:rsidRDefault="00EF10B4" w:rsidP="00EF10B4">
      <w:pPr>
        <w:pStyle w:val="Sinespaciado"/>
        <w:rPr>
          <w:rFonts w:ascii="Arial Narrow" w:eastAsia="Calibri" w:hAnsi="Arial Narrow" w:cs="Arial"/>
          <w:b/>
          <w:sz w:val="18"/>
          <w:szCs w:val="18"/>
          <w:lang w:eastAsia="en-US"/>
        </w:rPr>
      </w:pPr>
      <w:r w:rsidRPr="00D57179">
        <w:rPr>
          <w:rFonts w:ascii="Arial Narrow" w:eastAsia="Calibri" w:hAnsi="Arial Narrow" w:cs="Arial"/>
          <w:b/>
          <w:sz w:val="18"/>
          <w:szCs w:val="18"/>
          <w:lang w:eastAsia="en-US"/>
        </w:rPr>
        <w:t>Elaboró Yader Duart</w:t>
      </w:r>
      <w:r w:rsidR="00736830" w:rsidRPr="00D57179">
        <w:rPr>
          <w:rFonts w:ascii="Arial Narrow" w:eastAsia="Calibri" w:hAnsi="Arial Narrow" w:cs="Arial"/>
          <w:b/>
          <w:sz w:val="18"/>
          <w:szCs w:val="18"/>
          <w:lang w:eastAsia="en-US"/>
        </w:rPr>
        <w:t>e</w:t>
      </w:r>
      <w:r w:rsidRPr="00D57179">
        <w:rPr>
          <w:rFonts w:ascii="Arial Narrow" w:eastAsia="Calibri" w:hAnsi="Arial Narrow" w:cs="Arial"/>
          <w:b/>
          <w:sz w:val="18"/>
          <w:szCs w:val="18"/>
          <w:lang w:eastAsia="en-US"/>
        </w:rPr>
        <w:tab/>
      </w:r>
      <w:r w:rsidRPr="00D57179">
        <w:rPr>
          <w:rFonts w:ascii="Arial Narrow" w:eastAsia="Calibri" w:hAnsi="Arial Narrow" w:cs="Arial"/>
          <w:b/>
          <w:sz w:val="18"/>
          <w:szCs w:val="18"/>
          <w:lang w:eastAsia="en-US"/>
        </w:rPr>
        <w:tab/>
      </w:r>
      <w:r w:rsidRPr="00D57179">
        <w:rPr>
          <w:rFonts w:ascii="Arial Narrow" w:eastAsia="Calibri" w:hAnsi="Arial Narrow" w:cs="Arial"/>
          <w:b/>
          <w:sz w:val="18"/>
          <w:szCs w:val="18"/>
          <w:lang w:eastAsia="en-US"/>
        </w:rPr>
        <w:tab/>
      </w:r>
    </w:p>
    <w:p w14:paraId="5AE81FBA" w14:textId="51E6E661" w:rsidR="00EF10B4" w:rsidRPr="00D57179" w:rsidRDefault="00EF10B4" w:rsidP="00EF10B4">
      <w:pPr>
        <w:rPr>
          <w:rFonts w:ascii="Arial Narrow" w:hAnsi="Arial Narrow"/>
          <w:color w:val="FF0000"/>
          <w:sz w:val="18"/>
          <w:szCs w:val="18"/>
        </w:rPr>
      </w:pPr>
      <w:r w:rsidRPr="00D57179">
        <w:rPr>
          <w:rFonts w:ascii="Arial Narrow" w:eastAsia="Calibri" w:hAnsi="Arial Narrow"/>
          <w:bCs/>
          <w:sz w:val="18"/>
          <w:szCs w:val="18"/>
        </w:rPr>
        <w:t xml:space="preserve">Profesional Contratado </w:t>
      </w:r>
      <w:r w:rsidRPr="00D57179">
        <w:rPr>
          <w:rFonts w:ascii="Arial Narrow" w:eastAsia="Calibri" w:hAnsi="Arial Narrow"/>
          <w:bCs/>
          <w:sz w:val="18"/>
          <w:szCs w:val="18"/>
        </w:rPr>
        <w:tab/>
      </w:r>
      <w:bookmarkEnd w:id="2"/>
      <w:r w:rsidRPr="00D57179">
        <w:rPr>
          <w:rFonts w:ascii="Arial Narrow" w:eastAsia="Calibri" w:hAnsi="Arial Narrow"/>
          <w:bCs/>
          <w:sz w:val="18"/>
          <w:szCs w:val="18"/>
        </w:rPr>
        <w:tab/>
      </w:r>
      <w:r w:rsidRPr="00D57179">
        <w:rPr>
          <w:rFonts w:ascii="Arial Narrow" w:eastAsia="Calibri" w:hAnsi="Arial Narrow"/>
          <w:bCs/>
          <w:sz w:val="18"/>
          <w:szCs w:val="18"/>
        </w:rPr>
        <w:tab/>
      </w:r>
    </w:p>
    <w:p w14:paraId="532FFBC4" w14:textId="77777777" w:rsidR="00D57179" w:rsidRPr="00D57179" w:rsidRDefault="00D57179" w:rsidP="00325338">
      <w:pPr>
        <w:pStyle w:val="Textoindependiente"/>
        <w:spacing w:line="249" w:lineRule="auto"/>
        <w:ind w:right="113"/>
        <w:rPr>
          <w:rFonts w:ascii="Arial Narrow" w:eastAsia="Calibri" w:hAnsi="Arial Narrow"/>
          <w:b/>
          <w:sz w:val="18"/>
          <w:szCs w:val="18"/>
        </w:rPr>
      </w:pPr>
    </w:p>
    <w:p w14:paraId="0EF2EE1D" w14:textId="4F10D108" w:rsidR="00F61286" w:rsidRPr="00D57179" w:rsidRDefault="00325338" w:rsidP="00325338">
      <w:pPr>
        <w:pStyle w:val="Textoindependiente"/>
        <w:spacing w:line="249" w:lineRule="auto"/>
        <w:ind w:right="113"/>
        <w:rPr>
          <w:rFonts w:ascii="Arial Narrow" w:eastAsia="Calibri" w:hAnsi="Arial Narrow"/>
          <w:b/>
          <w:sz w:val="18"/>
          <w:szCs w:val="18"/>
        </w:rPr>
      </w:pPr>
      <w:r w:rsidRPr="00D57179">
        <w:rPr>
          <w:rFonts w:ascii="Arial Narrow" w:eastAsia="Calibri" w:hAnsi="Arial Narrow"/>
          <w:b/>
          <w:sz w:val="18"/>
          <w:szCs w:val="18"/>
        </w:rPr>
        <w:t>Revisó Martha Viviana Rodríguez Pedraza</w:t>
      </w:r>
    </w:p>
    <w:p w14:paraId="6576F64E" w14:textId="3E95ABF7" w:rsidR="00325338" w:rsidRPr="00D57179" w:rsidRDefault="00325338" w:rsidP="00325338">
      <w:pPr>
        <w:pStyle w:val="Textoindependiente"/>
        <w:spacing w:line="249" w:lineRule="auto"/>
        <w:ind w:right="113"/>
        <w:rPr>
          <w:rFonts w:ascii="Arial Narrow" w:eastAsia="Calibri" w:hAnsi="Arial Narrow"/>
          <w:bCs/>
          <w:sz w:val="18"/>
          <w:szCs w:val="18"/>
        </w:rPr>
      </w:pPr>
      <w:r w:rsidRPr="00D57179">
        <w:rPr>
          <w:rFonts w:ascii="Arial Narrow" w:eastAsia="Calibri" w:hAnsi="Arial Narrow"/>
          <w:bCs/>
          <w:sz w:val="18"/>
          <w:szCs w:val="18"/>
        </w:rPr>
        <w:t>Secretaria de Hacienda</w:t>
      </w:r>
    </w:p>
    <w:p w14:paraId="25521137" w14:textId="77777777" w:rsidR="00EF1B1C" w:rsidRPr="00D57179" w:rsidRDefault="00EF1B1C" w:rsidP="00325338">
      <w:pPr>
        <w:pStyle w:val="Textoindependiente"/>
        <w:spacing w:line="249" w:lineRule="auto"/>
        <w:ind w:right="113"/>
        <w:rPr>
          <w:rFonts w:ascii="Arial Narrow" w:eastAsia="Calibri" w:hAnsi="Arial Narrow"/>
          <w:bCs/>
          <w:sz w:val="18"/>
          <w:szCs w:val="18"/>
        </w:rPr>
      </w:pPr>
    </w:p>
    <w:p w14:paraId="0D2A5F4B" w14:textId="77777777" w:rsidR="00291F1B" w:rsidRPr="00D57179" w:rsidRDefault="00291F1B" w:rsidP="00291F1B">
      <w:pPr>
        <w:pStyle w:val="Textoindependiente"/>
        <w:spacing w:line="249" w:lineRule="auto"/>
        <w:ind w:right="113"/>
        <w:rPr>
          <w:rFonts w:ascii="Arial Narrow" w:eastAsia="Calibri" w:hAnsi="Arial Narrow"/>
          <w:b/>
          <w:sz w:val="18"/>
          <w:szCs w:val="18"/>
        </w:rPr>
      </w:pPr>
      <w:r w:rsidRPr="00D57179">
        <w:rPr>
          <w:rFonts w:ascii="Arial Narrow" w:eastAsia="Calibri" w:hAnsi="Arial Narrow"/>
          <w:b/>
          <w:sz w:val="18"/>
          <w:szCs w:val="18"/>
        </w:rPr>
        <w:t>Revisó Camilo Alberto Reina Urrego</w:t>
      </w:r>
    </w:p>
    <w:p w14:paraId="2D966F61" w14:textId="77777777" w:rsidR="00291F1B" w:rsidRPr="00D57179" w:rsidRDefault="00291F1B" w:rsidP="00291F1B">
      <w:pPr>
        <w:pStyle w:val="Textoindependiente"/>
        <w:spacing w:line="249" w:lineRule="auto"/>
        <w:ind w:right="113"/>
        <w:rPr>
          <w:rFonts w:ascii="Arial Narrow" w:eastAsia="Calibri" w:hAnsi="Arial Narrow"/>
          <w:bCs/>
          <w:sz w:val="18"/>
          <w:szCs w:val="18"/>
        </w:rPr>
      </w:pPr>
      <w:r w:rsidRPr="00D57179">
        <w:rPr>
          <w:rFonts w:ascii="Arial Narrow" w:eastAsia="Calibri" w:hAnsi="Arial Narrow"/>
          <w:bCs/>
          <w:sz w:val="18"/>
          <w:szCs w:val="18"/>
        </w:rPr>
        <w:t>Secretario de Obras</w:t>
      </w:r>
    </w:p>
    <w:p w14:paraId="6F569F29" w14:textId="77777777" w:rsidR="00E16B58" w:rsidRPr="00D57179" w:rsidRDefault="00E16B58" w:rsidP="00291F1B">
      <w:pPr>
        <w:pStyle w:val="Textoindependiente"/>
        <w:spacing w:line="249" w:lineRule="auto"/>
        <w:ind w:right="113"/>
        <w:rPr>
          <w:rFonts w:ascii="Arial Narrow" w:eastAsia="Calibri" w:hAnsi="Arial Narrow"/>
          <w:bCs/>
          <w:sz w:val="18"/>
          <w:szCs w:val="18"/>
        </w:rPr>
      </w:pPr>
    </w:p>
    <w:p w14:paraId="5903939A" w14:textId="15A2041E" w:rsidR="00E16B58" w:rsidRPr="00D57179" w:rsidRDefault="00E16B58" w:rsidP="00E16B58">
      <w:pPr>
        <w:pStyle w:val="Textoindependiente"/>
        <w:spacing w:line="249" w:lineRule="auto"/>
        <w:ind w:right="113"/>
        <w:rPr>
          <w:rFonts w:ascii="Arial Narrow" w:eastAsia="Calibri" w:hAnsi="Arial Narrow"/>
          <w:b/>
          <w:sz w:val="18"/>
          <w:szCs w:val="18"/>
        </w:rPr>
      </w:pPr>
      <w:r w:rsidRPr="00D57179">
        <w:rPr>
          <w:rFonts w:ascii="Arial Narrow" w:eastAsia="Calibri" w:hAnsi="Arial Narrow"/>
          <w:b/>
          <w:sz w:val="18"/>
          <w:szCs w:val="18"/>
        </w:rPr>
        <w:t>Revisó Claudia Patricia Gutiérrez</w:t>
      </w:r>
    </w:p>
    <w:p w14:paraId="2147C2A9" w14:textId="21EE20C8" w:rsidR="00E16B58" w:rsidRPr="00D57179" w:rsidRDefault="00E16B58" w:rsidP="00325338">
      <w:pPr>
        <w:pStyle w:val="Textoindependiente"/>
        <w:spacing w:line="249" w:lineRule="auto"/>
        <w:ind w:right="113"/>
        <w:rPr>
          <w:rFonts w:ascii="Arial Narrow" w:hAnsi="Arial Narrow"/>
          <w:sz w:val="20"/>
          <w:szCs w:val="20"/>
        </w:rPr>
      </w:pPr>
      <w:r w:rsidRPr="00D57179">
        <w:rPr>
          <w:rFonts w:ascii="Arial Narrow" w:eastAsia="Calibri" w:hAnsi="Arial Narrow"/>
          <w:bCs/>
          <w:sz w:val="20"/>
          <w:szCs w:val="20"/>
        </w:rPr>
        <w:t>Secretaria de planeación</w:t>
      </w:r>
    </w:p>
    <w:sectPr w:rsidR="00E16B58" w:rsidRPr="00D57179" w:rsidSect="00AB3DA9">
      <w:headerReference w:type="default" r:id="rId7"/>
      <w:footerReference w:type="default" r:id="rId8"/>
      <w:type w:val="continuous"/>
      <w:pgSz w:w="12240" w:h="15840"/>
      <w:pgMar w:top="320" w:right="1220" w:bottom="0" w:left="1220" w:header="720" w:footer="1118" w:gutter="0"/>
      <w:cols w:space="911"/>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EA4D6" w14:textId="77777777" w:rsidR="003B7273" w:rsidRDefault="003B7273" w:rsidP="0069168C">
      <w:r>
        <w:separator/>
      </w:r>
    </w:p>
  </w:endnote>
  <w:endnote w:type="continuationSeparator" w:id="0">
    <w:p w14:paraId="229CD6B7" w14:textId="77777777" w:rsidR="003B7273" w:rsidRDefault="003B7273" w:rsidP="00691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08353" w14:textId="0F339FEF" w:rsidR="00566739" w:rsidRPr="00860F70" w:rsidRDefault="00AB3DA9" w:rsidP="00566739">
    <w:pPr>
      <w:spacing w:before="136"/>
      <w:rPr>
        <w:b/>
        <w:bCs/>
        <w:sz w:val="16"/>
      </w:rPr>
    </w:pPr>
    <w:r>
      <w:rPr>
        <w:noProof/>
        <w:lang w:val="es-CO" w:eastAsia="es-CO"/>
      </w:rPr>
      <w:drawing>
        <wp:anchor distT="0" distB="0" distL="114300" distR="114300" simplePos="0" relativeHeight="251664384" behindDoc="1" locked="0" layoutInCell="1" allowOverlap="1" wp14:anchorId="15DF7942" wp14:editId="4A8B59E2">
          <wp:simplePos x="0" y="0"/>
          <wp:positionH relativeFrom="margin">
            <wp:align>right</wp:align>
          </wp:positionH>
          <wp:positionV relativeFrom="margin">
            <wp:posOffset>7416165</wp:posOffset>
          </wp:positionV>
          <wp:extent cx="6223000" cy="29210"/>
          <wp:effectExtent l="0" t="0" r="6350" b="8890"/>
          <wp:wrapNone/>
          <wp:docPr id="58597256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206762" name="Imagen 375206762"/>
                  <pic:cNvPicPr/>
                </pic:nvPicPr>
                <pic:blipFill>
                  <a:blip r:embed="rId1">
                    <a:extLst>
                      <a:ext uri="{28A0092B-C50C-407E-A947-70E740481C1C}">
                        <a14:useLocalDpi xmlns:a14="http://schemas.microsoft.com/office/drawing/2010/main" val="0"/>
                      </a:ext>
                    </a:extLst>
                  </a:blip>
                  <a:stretch>
                    <a:fillRect/>
                  </a:stretch>
                </pic:blipFill>
                <pic:spPr>
                  <a:xfrm>
                    <a:off x="0" y="0"/>
                    <a:ext cx="6223000" cy="29210"/>
                  </a:xfrm>
                  <a:prstGeom prst="rect">
                    <a:avLst/>
                  </a:prstGeom>
                </pic:spPr>
              </pic:pic>
            </a:graphicData>
          </a:graphic>
        </wp:anchor>
      </w:drawing>
    </w:r>
    <w:r w:rsidR="004D0C0D">
      <w:rPr>
        <w:noProof/>
        <w:lang w:val="es-CO" w:eastAsia="es-CO"/>
      </w:rPr>
      <mc:AlternateContent>
        <mc:Choice Requires="wps">
          <w:drawing>
            <wp:anchor distT="0" distB="0" distL="114300" distR="114300" simplePos="0" relativeHeight="251663360" behindDoc="0" locked="0" layoutInCell="1" allowOverlap="1" wp14:anchorId="52634978" wp14:editId="67100C2E">
              <wp:simplePos x="0" y="0"/>
              <wp:positionH relativeFrom="margin">
                <wp:align>right</wp:align>
              </wp:positionH>
              <wp:positionV relativeFrom="paragraph">
                <wp:posOffset>92075</wp:posOffset>
              </wp:positionV>
              <wp:extent cx="6190408" cy="367200"/>
              <wp:effectExtent l="0" t="0" r="0" b="0"/>
              <wp:wrapNone/>
              <wp:docPr id="65222119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0408" cy="367200"/>
                      </a:xfrm>
                      <a:prstGeom prst="rect">
                        <a:avLst/>
                      </a:prstGeom>
                      <a:noFill/>
                      <a:ln w="6350">
                        <a:noFill/>
                      </a:ln>
                    </wps:spPr>
                    <wps:txbx>
                      <w:txbxContent>
                        <w:p w14:paraId="2EC6AA2E" w14:textId="77777777" w:rsidR="00941E25" w:rsidRPr="004D0C0D" w:rsidRDefault="00C613FC" w:rsidP="006F096B">
                          <w:pPr>
                            <w:pStyle w:val="Piedepgina"/>
                            <w:jc w:val="center"/>
                            <w:rPr>
                              <w:color w:val="1D1D1B"/>
                              <w:sz w:val="18"/>
                              <w:szCs w:val="18"/>
                            </w:rPr>
                          </w:pPr>
                          <w:r w:rsidRPr="004D0C0D">
                            <w:rPr>
                              <w:color w:val="1D1D1B"/>
                              <w:sz w:val="18"/>
                              <w:szCs w:val="18"/>
                            </w:rPr>
                            <w:t>Calle</w:t>
                          </w:r>
                          <w:r w:rsidRPr="004D0C0D">
                            <w:rPr>
                              <w:color w:val="1D1D1B"/>
                              <w:spacing w:val="-7"/>
                              <w:sz w:val="18"/>
                              <w:szCs w:val="18"/>
                            </w:rPr>
                            <w:t xml:space="preserve"> </w:t>
                          </w:r>
                          <w:r w:rsidRPr="004D0C0D">
                            <w:rPr>
                              <w:color w:val="1D1D1B"/>
                              <w:sz w:val="18"/>
                              <w:szCs w:val="18"/>
                            </w:rPr>
                            <w:t>8</w:t>
                          </w:r>
                          <w:r w:rsidRPr="004D0C0D">
                            <w:rPr>
                              <w:color w:val="1D1D1B"/>
                              <w:spacing w:val="-7"/>
                              <w:sz w:val="18"/>
                              <w:szCs w:val="18"/>
                            </w:rPr>
                            <w:t xml:space="preserve"> </w:t>
                          </w:r>
                          <w:r w:rsidRPr="004D0C0D">
                            <w:rPr>
                              <w:color w:val="1D1D1B"/>
                              <w:sz w:val="18"/>
                              <w:szCs w:val="18"/>
                            </w:rPr>
                            <w:t>No.</w:t>
                          </w:r>
                          <w:r w:rsidRPr="004D0C0D">
                            <w:rPr>
                              <w:color w:val="1D1D1B"/>
                              <w:spacing w:val="-7"/>
                              <w:sz w:val="18"/>
                              <w:szCs w:val="18"/>
                            </w:rPr>
                            <w:t xml:space="preserve"> </w:t>
                          </w:r>
                          <w:r w:rsidRPr="004D0C0D">
                            <w:rPr>
                              <w:color w:val="1D1D1B"/>
                              <w:sz w:val="18"/>
                              <w:szCs w:val="18"/>
                            </w:rPr>
                            <w:t>13-57/59</w:t>
                          </w:r>
                          <w:r w:rsidRPr="004D0C0D">
                            <w:rPr>
                              <w:color w:val="1D1D1B"/>
                              <w:spacing w:val="-7"/>
                              <w:sz w:val="18"/>
                              <w:szCs w:val="18"/>
                            </w:rPr>
                            <w:t xml:space="preserve"> </w:t>
                          </w:r>
                          <w:r w:rsidRPr="004D0C0D">
                            <w:rPr>
                              <w:color w:val="1D1D1B"/>
                              <w:sz w:val="18"/>
                              <w:szCs w:val="18"/>
                            </w:rPr>
                            <w:t>Barrio</w:t>
                          </w:r>
                          <w:r w:rsidRPr="004D0C0D">
                            <w:rPr>
                              <w:color w:val="1D1D1B"/>
                              <w:spacing w:val="-7"/>
                              <w:sz w:val="18"/>
                              <w:szCs w:val="18"/>
                            </w:rPr>
                            <w:t xml:space="preserve"> </w:t>
                          </w:r>
                          <w:r w:rsidRPr="004D0C0D">
                            <w:rPr>
                              <w:color w:val="1D1D1B"/>
                              <w:sz w:val="18"/>
                              <w:szCs w:val="18"/>
                            </w:rPr>
                            <w:t>Fundadores.</w:t>
                          </w:r>
                          <w:r w:rsidRPr="004D0C0D">
                            <w:rPr>
                              <w:color w:val="1D1D1B"/>
                              <w:spacing w:val="-11"/>
                              <w:sz w:val="18"/>
                              <w:szCs w:val="18"/>
                            </w:rPr>
                            <w:t xml:space="preserve"> </w:t>
                          </w:r>
                          <w:r w:rsidRPr="004D0C0D">
                            <w:rPr>
                              <w:color w:val="1D1D1B"/>
                              <w:sz w:val="18"/>
                              <w:szCs w:val="18"/>
                            </w:rPr>
                            <w:t>Telefax</w:t>
                          </w:r>
                          <w:r w:rsidRPr="004D0C0D">
                            <w:rPr>
                              <w:color w:val="1D1D1B"/>
                              <w:spacing w:val="-7"/>
                              <w:sz w:val="18"/>
                              <w:szCs w:val="18"/>
                            </w:rPr>
                            <w:t xml:space="preserve"> </w:t>
                          </w:r>
                          <w:r w:rsidRPr="004D0C0D">
                            <w:rPr>
                              <w:color w:val="1D1D1B"/>
                              <w:sz w:val="18"/>
                              <w:szCs w:val="18"/>
                            </w:rPr>
                            <w:t>6241204</w:t>
                          </w:r>
                          <w:r w:rsidRPr="004D0C0D">
                            <w:rPr>
                              <w:color w:val="1D1D1B"/>
                              <w:spacing w:val="-7"/>
                              <w:sz w:val="18"/>
                              <w:szCs w:val="18"/>
                            </w:rPr>
                            <w:t xml:space="preserve"> </w:t>
                          </w:r>
                          <w:r w:rsidRPr="004D0C0D">
                            <w:rPr>
                              <w:color w:val="1D1D1B"/>
                              <w:sz w:val="18"/>
                              <w:szCs w:val="18"/>
                            </w:rPr>
                            <w:t>–</w:t>
                          </w:r>
                          <w:r w:rsidRPr="004D0C0D">
                            <w:rPr>
                              <w:color w:val="1D1D1B"/>
                              <w:spacing w:val="-7"/>
                              <w:sz w:val="18"/>
                              <w:szCs w:val="18"/>
                            </w:rPr>
                            <w:t xml:space="preserve"> </w:t>
                          </w:r>
                          <w:r w:rsidRPr="004D0C0D">
                            <w:rPr>
                              <w:color w:val="1D1D1B"/>
                              <w:sz w:val="18"/>
                              <w:szCs w:val="18"/>
                            </w:rPr>
                            <w:t>6241205</w:t>
                          </w:r>
                        </w:p>
                        <w:p w14:paraId="11664A8A" w14:textId="058DB997" w:rsidR="00C613FC" w:rsidRPr="00133B0A" w:rsidRDefault="006F096B" w:rsidP="006F096B">
                          <w:pPr>
                            <w:pStyle w:val="Piedepgina"/>
                            <w:jc w:val="center"/>
                            <w:rPr>
                              <w:sz w:val="18"/>
                              <w:szCs w:val="18"/>
                              <w:lang w:val="en-US"/>
                            </w:rPr>
                          </w:pPr>
                          <w:r w:rsidRPr="00133B0A">
                            <w:rPr>
                              <w:b/>
                              <w:bCs/>
                              <w:color w:val="1D1D1B"/>
                              <w:sz w:val="18"/>
                              <w:szCs w:val="18"/>
                              <w:lang w:val="en-US"/>
                            </w:rPr>
                            <w:t xml:space="preserve">Web: </w:t>
                          </w:r>
                          <w:hyperlink r:id="rId2" w:history="1">
                            <w:r w:rsidRPr="00133B0A">
                              <w:rPr>
                                <w:rStyle w:val="Hipervnculo"/>
                                <w:sz w:val="18"/>
                                <w:szCs w:val="18"/>
                                <w:lang w:val="en-US"/>
                              </w:rPr>
                              <w:t>www.villanueva-casanare.gov.co</w:t>
                            </w:r>
                          </w:hyperlink>
                          <w:r w:rsidRPr="00133B0A">
                            <w:rPr>
                              <w:color w:val="1D1D1B"/>
                              <w:sz w:val="18"/>
                              <w:szCs w:val="18"/>
                              <w:lang w:val="en-US"/>
                            </w:rPr>
                            <w:t xml:space="preserve"> /</w:t>
                          </w:r>
                          <w:r w:rsidR="0032132C" w:rsidRPr="00133B0A">
                            <w:rPr>
                              <w:color w:val="1D1D1B"/>
                              <w:sz w:val="18"/>
                              <w:szCs w:val="18"/>
                              <w:lang w:val="en-US"/>
                            </w:rPr>
                            <w:t xml:space="preserve"> </w:t>
                          </w:r>
                          <w:r w:rsidR="00C613FC" w:rsidRPr="00133B0A">
                            <w:rPr>
                              <w:b/>
                              <w:bCs/>
                              <w:color w:val="1D1D1B"/>
                              <w:sz w:val="18"/>
                              <w:szCs w:val="18"/>
                              <w:lang w:val="en-US"/>
                            </w:rPr>
                            <w:t>Email:</w:t>
                          </w:r>
                          <w:r w:rsidR="00C613FC" w:rsidRPr="00133B0A">
                            <w:rPr>
                              <w:b/>
                              <w:bCs/>
                              <w:color w:val="1D1D1B"/>
                              <w:spacing w:val="-5"/>
                              <w:sz w:val="18"/>
                              <w:szCs w:val="18"/>
                              <w:lang w:val="en-US"/>
                            </w:rPr>
                            <w:t xml:space="preserve"> </w:t>
                          </w:r>
                          <w:hyperlink r:id="rId3">
                            <w:r w:rsidR="00C613FC" w:rsidRPr="00133B0A">
                              <w:rPr>
                                <w:color w:val="1D1D1B"/>
                                <w:sz w:val="18"/>
                                <w:szCs w:val="18"/>
                                <w:lang w:val="en-US"/>
                              </w:rPr>
                              <w:t>planeacion@villanueva-casanare.gov.co</w:t>
                            </w:r>
                          </w:hyperlink>
                        </w:p>
                        <w:p w14:paraId="330B7CC4" w14:textId="77777777" w:rsidR="00C613FC" w:rsidRPr="00133B0A" w:rsidRDefault="00C613FC" w:rsidP="006F096B">
                          <w:pPr>
                            <w:jc w:val="cente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634978" id="_x0000_t202" coordsize="21600,21600" o:spt="202" path="m,l,21600r21600,l21600,xe">
              <v:stroke joinstyle="miter"/>
              <v:path gradientshapeok="t" o:connecttype="rect"/>
            </v:shapetype>
            <v:shape id="Cuadro de texto 2" o:spid="_x0000_s1026" type="#_x0000_t202" style="position:absolute;margin-left:436.25pt;margin-top:7.25pt;width:487.45pt;height:28.9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" filled="f" stroked="f" strokeweight=".5pt">
              <v:textbox>
                <w:txbxContent>
                  <w:p w14:paraId="2EC6AA2E" w14:textId="77777777" w:rsidR="00941E25" w:rsidRPr="004D0C0D" w:rsidRDefault="00C613FC" w:rsidP="006F096B">
                    <w:pPr>
                      <w:pStyle w:val="Piedepgina"/>
                      <w:jc w:val="center"/>
                      <w:rPr>
                        <w:color w:val="1D1D1B"/>
                        <w:sz w:val="18"/>
                        <w:szCs w:val="18"/>
                      </w:rPr>
                    </w:pPr>
                    <w:r w:rsidRPr="004D0C0D">
                      <w:rPr>
                        <w:color w:val="1D1D1B"/>
                        <w:sz w:val="18"/>
                        <w:szCs w:val="18"/>
                      </w:rPr>
                      <w:t>Calle</w:t>
                    </w:r>
                    <w:r w:rsidRPr="004D0C0D">
                      <w:rPr>
                        <w:color w:val="1D1D1B"/>
                        <w:spacing w:val="-7"/>
                        <w:sz w:val="18"/>
                        <w:szCs w:val="18"/>
                      </w:rPr>
                      <w:t xml:space="preserve"> </w:t>
                    </w:r>
                    <w:r w:rsidRPr="004D0C0D">
                      <w:rPr>
                        <w:color w:val="1D1D1B"/>
                        <w:sz w:val="18"/>
                        <w:szCs w:val="18"/>
                      </w:rPr>
                      <w:t>8</w:t>
                    </w:r>
                    <w:r w:rsidRPr="004D0C0D">
                      <w:rPr>
                        <w:color w:val="1D1D1B"/>
                        <w:spacing w:val="-7"/>
                        <w:sz w:val="18"/>
                        <w:szCs w:val="18"/>
                      </w:rPr>
                      <w:t xml:space="preserve"> </w:t>
                    </w:r>
                    <w:r w:rsidRPr="004D0C0D">
                      <w:rPr>
                        <w:color w:val="1D1D1B"/>
                        <w:sz w:val="18"/>
                        <w:szCs w:val="18"/>
                      </w:rPr>
                      <w:t>No.</w:t>
                    </w:r>
                    <w:r w:rsidRPr="004D0C0D">
                      <w:rPr>
                        <w:color w:val="1D1D1B"/>
                        <w:spacing w:val="-7"/>
                        <w:sz w:val="18"/>
                        <w:szCs w:val="18"/>
                      </w:rPr>
                      <w:t xml:space="preserve"> </w:t>
                    </w:r>
                    <w:r w:rsidRPr="004D0C0D">
                      <w:rPr>
                        <w:color w:val="1D1D1B"/>
                        <w:sz w:val="18"/>
                        <w:szCs w:val="18"/>
                      </w:rPr>
                      <w:t>13-57/59</w:t>
                    </w:r>
                    <w:r w:rsidRPr="004D0C0D">
                      <w:rPr>
                        <w:color w:val="1D1D1B"/>
                        <w:spacing w:val="-7"/>
                        <w:sz w:val="18"/>
                        <w:szCs w:val="18"/>
                      </w:rPr>
                      <w:t xml:space="preserve"> </w:t>
                    </w:r>
                    <w:r w:rsidRPr="004D0C0D">
                      <w:rPr>
                        <w:color w:val="1D1D1B"/>
                        <w:sz w:val="18"/>
                        <w:szCs w:val="18"/>
                      </w:rPr>
                      <w:t>Barrio</w:t>
                    </w:r>
                    <w:r w:rsidRPr="004D0C0D">
                      <w:rPr>
                        <w:color w:val="1D1D1B"/>
                        <w:spacing w:val="-7"/>
                        <w:sz w:val="18"/>
                        <w:szCs w:val="18"/>
                      </w:rPr>
                      <w:t xml:space="preserve"> </w:t>
                    </w:r>
                    <w:r w:rsidRPr="004D0C0D">
                      <w:rPr>
                        <w:color w:val="1D1D1B"/>
                        <w:sz w:val="18"/>
                        <w:szCs w:val="18"/>
                      </w:rPr>
                      <w:t>Fundadores.</w:t>
                    </w:r>
                    <w:r w:rsidRPr="004D0C0D">
                      <w:rPr>
                        <w:color w:val="1D1D1B"/>
                        <w:spacing w:val="-11"/>
                        <w:sz w:val="18"/>
                        <w:szCs w:val="18"/>
                      </w:rPr>
                      <w:t xml:space="preserve"> </w:t>
                    </w:r>
                    <w:r w:rsidRPr="004D0C0D">
                      <w:rPr>
                        <w:color w:val="1D1D1B"/>
                        <w:sz w:val="18"/>
                        <w:szCs w:val="18"/>
                      </w:rPr>
                      <w:t>Telefax</w:t>
                    </w:r>
                    <w:r w:rsidRPr="004D0C0D">
                      <w:rPr>
                        <w:color w:val="1D1D1B"/>
                        <w:spacing w:val="-7"/>
                        <w:sz w:val="18"/>
                        <w:szCs w:val="18"/>
                      </w:rPr>
                      <w:t xml:space="preserve"> </w:t>
                    </w:r>
                    <w:r w:rsidRPr="004D0C0D">
                      <w:rPr>
                        <w:color w:val="1D1D1B"/>
                        <w:sz w:val="18"/>
                        <w:szCs w:val="18"/>
                      </w:rPr>
                      <w:t>6241204</w:t>
                    </w:r>
                    <w:r w:rsidRPr="004D0C0D">
                      <w:rPr>
                        <w:color w:val="1D1D1B"/>
                        <w:spacing w:val="-7"/>
                        <w:sz w:val="18"/>
                        <w:szCs w:val="18"/>
                      </w:rPr>
                      <w:t xml:space="preserve"> </w:t>
                    </w:r>
                    <w:r w:rsidRPr="004D0C0D">
                      <w:rPr>
                        <w:color w:val="1D1D1B"/>
                        <w:sz w:val="18"/>
                        <w:szCs w:val="18"/>
                      </w:rPr>
                      <w:t>–</w:t>
                    </w:r>
                    <w:r w:rsidRPr="004D0C0D">
                      <w:rPr>
                        <w:color w:val="1D1D1B"/>
                        <w:spacing w:val="-7"/>
                        <w:sz w:val="18"/>
                        <w:szCs w:val="18"/>
                      </w:rPr>
                      <w:t xml:space="preserve"> </w:t>
                    </w:r>
                    <w:r w:rsidRPr="004D0C0D">
                      <w:rPr>
                        <w:color w:val="1D1D1B"/>
                        <w:sz w:val="18"/>
                        <w:szCs w:val="18"/>
                      </w:rPr>
                      <w:t>6241205</w:t>
                    </w:r>
                  </w:p>
                  <w:p w14:paraId="11664A8A" w14:textId="058DB997" w:rsidR="00C613FC" w:rsidRPr="00133B0A" w:rsidRDefault="006F096B" w:rsidP="006F096B">
                    <w:pPr>
                      <w:pStyle w:val="Piedepgina"/>
                      <w:jc w:val="center"/>
                      <w:rPr>
                        <w:sz w:val="18"/>
                        <w:szCs w:val="18"/>
                        <w:lang w:val="en-US"/>
                      </w:rPr>
                    </w:pPr>
                    <w:r w:rsidRPr="00133B0A">
                      <w:rPr>
                        <w:b/>
                        <w:bCs/>
                        <w:color w:val="1D1D1B"/>
                        <w:sz w:val="18"/>
                        <w:szCs w:val="18"/>
                        <w:lang w:val="en-US"/>
                      </w:rPr>
                      <w:t xml:space="preserve">Web: </w:t>
                    </w:r>
                    <w:hyperlink r:id="rId4" w:history="1">
                      <w:r w:rsidRPr="00133B0A">
                        <w:rPr>
                          <w:rStyle w:val="Hipervnculo"/>
                          <w:sz w:val="18"/>
                          <w:szCs w:val="18"/>
                          <w:lang w:val="en-US"/>
                        </w:rPr>
                        <w:t>www.villanueva-casanare.gov.co</w:t>
                      </w:r>
                    </w:hyperlink>
                    <w:r w:rsidRPr="00133B0A">
                      <w:rPr>
                        <w:color w:val="1D1D1B"/>
                        <w:sz w:val="18"/>
                        <w:szCs w:val="18"/>
                        <w:lang w:val="en-US"/>
                      </w:rPr>
                      <w:t xml:space="preserve"> /</w:t>
                    </w:r>
                    <w:r w:rsidR="0032132C" w:rsidRPr="00133B0A">
                      <w:rPr>
                        <w:color w:val="1D1D1B"/>
                        <w:sz w:val="18"/>
                        <w:szCs w:val="18"/>
                        <w:lang w:val="en-US"/>
                      </w:rPr>
                      <w:t xml:space="preserve"> </w:t>
                    </w:r>
                    <w:r w:rsidR="00C613FC" w:rsidRPr="00133B0A">
                      <w:rPr>
                        <w:b/>
                        <w:bCs/>
                        <w:color w:val="1D1D1B"/>
                        <w:sz w:val="18"/>
                        <w:szCs w:val="18"/>
                        <w:lang w:val="en-US"/>
                      </w:rPr>
                      <w:t>Email:</w:t>
                    </w:r>
                    <w:r w:rsidR="00C613FC" w:rsidRPr="00133B0A">
                      <w:rPr>
                        <w:b/>
                        <w:bCs/>
                        <w:color w:val="1D1D1B"/>
                        <w:spacing w:val="-5"/>
                        <w:sz w:val="18"/>
                        <w:szCs w:val="18"/>
                        <w:lang w:val="en-US"/>
                      </w:rPr>
                      <w:t xml:space="preserve"> </w:t>
                    </w:r>
                    <w:hyperlink r:id="rId5">
                      <w:r w:rsidR="00C613FC" w:rsidRPr="00133B0A">
                        <w:rPr>
                          <w:color w:val="1D1D1B"/>
                          <w:sz w:val="18"/>
                          <w:szCs w:val="18"/>
                          <w:lang w:val="en-US"/>
                        </w:rPr>
                        <w:t>planeacion@villanueva-casanare.gov.co</w:t>
                      </w:r>
                    </w:hyperlink>
                  </w:p>
                  <w:p w14:paraId="330B7CC4" w14:textId="77777777" w:rsidR="00C613FC" w:rsidRPr="00133B0A" w:rsidRDefault="00C613FC" w:rsidP="006F096B">
                    <w:pPr>
                      <w:jc w:val="center"/>
                      <w:rPr>
                        <w:lang w:val="en-US"/>
                      </w:rPr>
                    </w:pPr>
                  </w:p>
                </w:txbxContent>
              </v:textbox>
              <w10:wrap anchorx="margin"/>
            </v:shape>
          </w:pict>
        </mc:Fallback>
      </mc:AlternateContent>
    </w:r>
    <w:r w:rsidR="00566739">
      <w:t xml:space="preserve">     </w:t>
    </w:r>
  </w:p>
  <w:p w14:paraId="662AE6E9" w14:textId="624BBC0E" w:rsidR="00566739" w:rsidRDefault="00566739" w:rsidP="00566739">
    <w:pPr>
      <w:pStyle w:val="Textoindependiente"/>
      <w:spacing w:before="10"/>
      <w:rPr>
        <w:sz w:val="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484CE" w14:textId="77777777" w:rsidR="003B7273" w:rsidRDefault="003B7273" w:rsidP="0069168C">
      <w:r>
        <w:separator/>
      </w:r>
    </w:p>
  </w:footnote>
  <w:footnote w:type="continuationSeparator" w:id="0">
    <w:p w14:paraId="1A7196E7" w14:textId="77777777" w:rsidR="003B7273" w:rsidRDefault="003B7273" w:rsidP="006916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Normal"/>
      <w:tblW w:w="0" w:type="auto"/>
      <w:jc w:val="center"/>
      <w:tblBorders>
        <w:top w:val="single" w:sz="8" w:space="0" w:color="1D1D1B"/>
        <w:left w:val="single" w:sz="8" w:space="0" w:color="1D1D1B"/>
        <w:bottom w:val="single" w:sz="8" w:space="0" w:color="1D1D1B"/>
        <w:right w:val="single" w:sz="8" w:space="0" w:color="1D1D1B"/>
        <w:insideH w:val="single" w:sz="8" w:space="0" w:color="1D1D1B"/>
        <w:insideV w:val="single" w:sz="8" w:space="0" w:color="1D1D1B"/>
      </w:tblBorders>
      <w:tblLayout w:type="fixed"/>
      <w:tblLook w:val="01E0" w:firstRow="1" w:lastRow="1" w:firstColumn="1" w:lastColumn="1" w:noHBand="0" w:noVBand="0"/>
    </w:tblPr>
    <w:tblGrid>
      <w:gridCol w:w="2010"/>
      <w:gridCol w:w="4980"/>
      <w:gridCol w:w="2570"/>
    </w:tblGrid>
    <w:tr w:rsidR="004D0C0D" w14:paraId="2956CEBF" w14:textId="77777777" w:rsidTr="004D0C0D">
      <w:trPr>
        <w:trHeight w:val="320"/>
        <w:jc w:val="center"/>
      </w:trPr>
      <w:tc>
        <w:tcPr>
          <w:tcW w:w="2010" w:type="dxa"/>
          <w:vMerge w:val="restart"/>
          <w:tcBorders>
            <w:top w:val="single" w:sz="12" w:space="0" w:color="auto"/>
            <w:left w:val="single" w:sz="12" w:space="0" w:color="auto"/>
            <w:right w:val="single" w:sz="4" w:space="0" w:color="1D1D1B"/>
          </w:tcBorders>
        </w:tcPr>
        <w:p w14:paraId="0F6D2026" w14:textId="77777777" w:rsidR="004D0C0D" w:rsidRDefault="004D0C0D" w:rsidP="004D0C0D">
          <w:pPr>
            <w:pStyle w:val="TableParagraph"/>
            <w:spacing w:before="5"/>
            <w:rPr>
              <w:rFonts w:ascii="Times New Roman"/>
              <w:sz w:val="6"/>
            </w:rPr>
          </w:pPr>
        </w:p>
        <w:p w14:paraId="68770E6B" w14:textId="77777777" w:rsidR="004D0C0D" w:rsidRDefault="004D0C0D" w:rsidP="004D0C0D">
          <w:pPr>
            <w:pStyle w:val="TableParagraph"/>
            <w:spacing w:before="0"/>
            <w:ind w:left="381"/>
            <w:rPr>
              <w:rFonts w:ascii="Times New Roman"/>
              <w:sz w:val="20"/>
            </w:rPr>
          </w:pPr>
          <w:r>
            <w:rPr>
              <w:rFonts w:ascii="Times New Roman"/>
              <w:noProof/>
              <w:sz w:val="20"/>
              <w:lang w:val="es-CO" w:eastAsia="es-CO"/>
            </w:rPr>
            <w:drawing>
              <wp:anchor distT="0" distB="0" distL="114300" distR="114300" simplePos="0" relativeHeight="251666432" behindDoc="1" locked="0" layoutInCell="1" allowOverlap="1" wp14:anchorId="052517DF" wp14:editId="5DBAEF20">
                <wp:simplePos x="0" y="0"/>
                <wp:positionH relativeFrom="margin">
                  <wp:posOffset>253078</wp:posOffset>
                </wp:positionH>
                <wp:positionV relativeFrom="margin">
                  <wp:posOffset>76815</wp:posOffset>
                </wp:positionV>
                <wp:extent cx="720000" cy="720000"/>
                <wp:effectExtent l="0" t="0" r="4445" b="4445"/>
                <wp:wrapNone/>
                <wp:docPr id="4089050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67441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20000" cy="720000"/>
                        </a:xfrm>
                        <a:prstGeom prst="rect">
                          <a:avLst/>
                        </a:prstGeom>
                      </pic:spPr>
                    </pic:pic>
                  </a:graphicData>
                </a:graphic>
                <wp14:sizeRelH relativeFrom="margin">
                  <wp14:pctWidth>0</wp14:pctWidth>
                </wp14:sizeRelH>
                <wp14:sizeRelV relativeFrom="margin">
                  <wp14:pctHeight>0</wp14:pctHeight>
                </wp14:sizeRelV>
              </wp:anchor>
            </w:drawing>
          </w:r>
        </w:p>
      </w:tc>
      <w:tc>
        <w:tcPr>
          <w:tcW w:w="4980" w:type="dxa"/>
          <w:tcBorders>
            <w:top w:val="single" w:sz="12" w:space="0" w:color="auto"/>
            <w:left w:val="single" w:sz="4" w:space="0" w:color="1D1D1B"/>
            <w:bottom w:val="single" w:sz="4" w:space="0" w:color="1D1D1B"/>
            <w:right w:val="single" w:sz="4" w:space="0" w:color="1D1D1B"/>
          </w:tcBorders>
          <w:vAlign w:val="center"/>
        </w:tcPr>
        <w:p w14:paraId="3A711D0D" w14:textId="77777777" w:rsidR="004D0C0D" w:rsidRPr="004D0C0D" w:rsidRDefault="004D0C0D" w:rsidP="004D0C0D">
          <w:pPr>
            <w:pStyle w:val="TableParagraph"/>
            <w:ind w:left="100"/>
            <w:rPr>
              <w:b/>
              <w:bCs/>
              <w:sz w:val="18"/>
              <w:szCs w:val="18"/>
            </w:rPr>
          </w:pPr>
          <w:r w:rsidRPr="004D0C0D">
            <w:rPr>
              <w:b/>
              <w:bCs/>
              <w:color w:val="1D1D1B"/>
              <w:spacing w:val="-8"/>
              <w:sz w:val="18"/>
              <w:szCs w:val="18"/>
            </w:rPr>
            <w:t>ALCALDÍA</w:t>
          </w:r>
          <w:r w:rsidRPr="004D0C0D">
            <w:rPr>
              <w:b/>
              <w:bCs/>
              <w:color w:val="1D1D1B"/>
              <w:spacing w:val="5"/>
              <w:sz w:val="18"/>
              <w:szCs w:val="18"/>
            </w:rPr>
            <w:t xml:space="preserve"> </w:t>
          </w:r>
          <w:r w:rsidRPr="004D0C0D">
            <w:rPr>
              <w:b/>
              <w:bCs/>
              <w:color w:val="1D1D1B"/>
              <w:spacing w:val="-8"/>
              <w:sz w:val="18"/>
              <w:szCs w:val="18"/>
            </w:rPr>
            <w:t>DE</w:t>
          </w:r>
          <w:r w:rsidRPr="004D0C0D">
            <w:rPr>
              <w:b/>
              <w:bCs/>
              <w:color w:val="1D1D1B"/>
              <w:spacing w:val="5"/>
              <w:sz w:val="18"/>
              <w:szCs w:val="18"/>
            </w:rPr>
            <w:t xml:space="preserve"> </w:t>
          </w:r>
          <w:r w:rsidRPr="004D0C0D">
            <w:rPr>
              <w:b/>
              <w:bCs/>
              <w:color w:val="1D1D1B"/>
              <w:spacing w:val="-8"/>
              <w:sz w:val="18"/>
              <w:szCs w:val="18"/>
            </w:rPr>
            <w:t>VILLANUEVA</w:t>
          </w:r>
          <w:r w:rsidRPr="004D0C0D">
            <w:rPr>
              <w:b/>
              <w:bCs/>
              <w:color w:val="1D1D1B"/>
              <w:spacing w:val="6"/>
              <w:sz w:val="18"/>
              <w:szCs w:val="18"/>
            </w:rPr>
            <w:t xml:space="preserve"> </w:t>
          </w:r>
          <w:r w:rsidRPr="004D0C0D">
            <w:rPr>
              <w:b/>
              <w:bCs/>
              <w:color w:val="1D1D1B"/>
              <w:spacing w:val="-8"/>
              <w:sz w:val="18"/>
              <w:szCs w:val="18"/>
            </w:rPr>
            <w:t>CASANARE</w:t>
          </w:r>
        </w:p>
      </w:tc>
      <w:tc>
        <w:tcPr>
          <w:tcW w:w="2570" w:type="dxa"/>
          <w:tcBorders>
            <w:top w:val="single" w:sz="12" w:space="0" w:color="auto"/>
            <w:left w:val="single" w:sz="4" w:space="0" w:color="1D1D1B"/>
            <w:bottom w:val="single" w:sz="4" w:space="0" w:color="1D1D1B"/>
            <w:right w:val="single" w:sz="12" w:space="0" w:color="auto"/>
          </w:tcBorders>
          <w:vAlign w:val="center"/>
        </w:tcPr>
        <w:p w14:paraId="3EC82571" w14:textId="77777777" w:rsidR="004D0C0D" w:rsidRPr="004D0C0D" w:rsidRDefault="004D0C0D" w:rsidP="004D0C0D">
          <w:pPr>
            <w:pStyle w:val="Encabezado"/>
            <w:jc w:val="center"/>
            <w:rPr>
              <w:noProof/>
              <w:sz w:val="18"/>
              <w:szCs w:val="18"/>
              <w:lang w:eastAsia="es-CO"/>
            </w:rPr>
          </w:pPr>
        </w:p>
        <w:p w14:paraId="1F512450" w14:textId="49148FE0" w:rsidR="004D0C0D" w:rsidRPr="004D0C0D" w:rsidRDefault="004D0C0D" w:rsidP="004D0C0D">
          <w:pPr>
            <w:pStyle w:val="Encabezado"/>
            <w:jc w:val="center"/>
            <w:rPr>
              <w:noProof/>
              <w:sz w:val="18"/>
              <w:szCs w:val="18"/>
              <w:lang w:eastAsia="es-CO"/>
            </w:rPr>
          </w:pPr>
          <w:r w:rsidRPr="004D0C0D">
            <w:rPr>
              <w:noProof/>
              <w:sz w:val="18"/>
              <w:szCs w:val="18"/>
              <w:lang w:eastAsia="es-CO"/>
            </w:rPr>
            <w:t>CODIGO: PA-GD-1</w:t>
          </w:r>
          <w:r>
            <w:rPr>
              <w:noProof/>
              <w:sz w:val="18"/>
              <w:szCs w:val="18"/>
              <w:lang w:eastAsia="es-CO"/>
            </w:rPr>
            <w:t>40</w:t>
          </w:r>
        </w:p>
        <w:p w14:paraId="20745111" w14:textId="2C89D549" w:rsidR="004D0C0D" w:rsidRPr="004D0C0D" w:rsidRDefault="004D0C0D" w:rsidP="004D0C0D">
          <w:pPr>
            <w:pStyle w:val="TableParagraph"/>
            <w:ind w:right="4"/>
            <w:rPr>
              <w:sz w:val="18"/>
              <w:szCs w:val="18"/>
            </w:rPr>
          </w:pPr>
        </w:p>
      </w:tc>
    </w:tr>
    <w:tr w:rsidR="004D0C0D" w14:paraId="17CD53F0" w14:textId="77777777" w:rsidTr="004D0C0D">
      <w:trPr>
        <w:trHeight w:val="340"/>
        <w:jc w:val="center"/>
      </w:trPr>
      <w:tc>
        <w:tcPr>
          <w:tcW w:w="2010" w:type="dxa"/>
          <w:vMerge/>
          <w:tcBorders>
            <w:top w:val="nil"/>
            <w:left w:val="single" w:sz="12" w:space="0" w:color="auto"/>
            <w:right w:val="single" w:sz="4" w:space="0" w:color="1D1D1B"/>
          </w:tcBorders>
        </w:tcPr>
        <w:p w14:paraId="02463980" w14:textId="77777777" w:rsidR="004D0C0D" w:rsidRDefault="004D0C0D" w:rsidP="004D0C0D">
          <w:pPr>
            <w:jc w:val="center"/>
            <w:rPr>
              <w:sz w:val="2"/>
              <w:szCs w:val="2"/>
            </w:rPr>
          </w:pPr>
        </w:p>
      </w:tc>
      <w:tc>
        <w:tcPr>
          <w:tcW w:w="4980" w:type="dxa"/>
          <w:tcBorders>
            <w:top w:val="single" w:sz="4" w:space="0" w:color="1D1D1B"/>
            <w:left w:val="single" w:sz="4" w:space="0" w:color="1D1D1B"/>
            <w:bottom w:val="single" w:sz="4" w:space="0" w:color="1D1D1B"/>
            <w:right w:val="single" w:sz="4" w:space="0" w:color="1D1D1B"/>
          </w:tcBorders>
          <w:vAlign w:val="center"/>
        </w:tcPr>
        <w:p w14:paraId="5B189B3F" w14:textId="77777777" w:rsidR="004D0C0D" w:rsidRPr="004D0C0D" w:rsidRDefault="004D0C0D" w:rsidP="004D0C0D">
          <w:pPr>
            <w:pStyle w:val="TableParagraph"/>
            <w:ind w:left="100" w:right="1"/>
            <w:rPr>
              <w:sz w:val="18"/>
              <w:szCs w:val="18"/>
            </w:rPr>
          </w:pPr>
          <w:r w:rsidRPr="004D0C0D">
            <w:rPr>
              <w:color w:val="1D1D1B"/>
              <w:w w:val="90"/>
              <w:sz w:val="18"/>
              <w:szCs w:val="18"/>
            </w:rPr>
            <w:t>GESTIÓN</w:t>
          </w:r>
          <w:r w:rsidRPr="004D0C0D">
            <w:rPr>
              <w:color w:val="1D1D1B"/>
              <w:spacing w:val="-4"/>
              <w:sz w:val="18"/>
              <w:szCs w:val="18"/>
            </w:rPr>
            <w:t xml:space="preserve"> </w:t>
          </w:r>
          <w:r w:rsidRPr="004D0C0D">
            <w:rPr>
              <w:color w:val="1D1D1B"/>
              <w:spacing w:val="-2"/>
              <w:sz w:val="18"/>
              <w:szCs w:val="18"/>
            </w:rPr>
            <w:t>DOCUMENTAL</w:t>
          </w:r>
        </w:p>
      </w:tc>
      <w:tc>
        <w:tcPr>
          <w:tcW w:w="2570" w:type="dxa"/>
          <w:tcBorders>
            <w:top w:val="single" w:sz="4" w:space="0" w:color="1D1D1B"/>
            <w:left w:val="single" w:sz="4" w:space="0" w:color="1D1D1B"/>
            <w:bottom w:val="single" w:sz="4" w:space="0" w:color="1D1D1B"/>
            <w:right w:val="single" w:sz="12" w:space="0" w:color="auto"/>
          </w:tcBorders>
          <w:vAlign w:val="center"/>
        </w:tcPr>
        <w:p w14:paraId="5A089F1F" w14:textId="7355EFC8" w:rsidR="004D0C0D" w:rsidRPr="004D0C0D" w:rsidRDefault="004D0C0D" w:rsidP="004D0C0D">
          <w:pPr>
            <w:pStyle w:val="TableParagraph"/>
            <w:ind w:right="4"/>
            <w:rPr>
              <w:sz w:val="18"/>
              <w:szCs w:val="18"/>
            </w:rPr>
          </w:pPr>
          <w:r w:rsidRPr="004D0C0D">
            <w:rPr>
              <w:noProof/>
              <w:sz w:val="18"/>
              <w:szCs w:val="18"/>
              <w:lang w:eastAsia="es-CO"/>
            </w:rPr>
            <w:t xml:space="preserve">FECHA : </w:t>
          </w:r>
          <w:r>
            <w:rPr>
              <w:noProof/>
              <w:sz w:val="18"/>
              <w:szCs w:val="18"/>
              <w:lang w:eastAsia="es-CO"/>
            </w:rPr>
            <w:t>02</w:t>
          </w:r>
          <w:r w:rsidRPr="004D0C0D">
            <w:rPr>
              <w:noProof/>
              <w:sz w:val="18"/>
              <w:szCs w:val="18"/>
              <w:lang w:eastAsia="es-CO"/>
            </w:rPr>
            <w:t>/0</w:t>
          </w:r>
          <w:r>
            <w:rPr>
              <w:noProof/>
              <w:sz w:val="18"/>
              <w:szCs w:val="18"/>
              <w:lang w:eastAsia="es-CO"/>
            </w:rPr>
            <w:t>7</w:t>
          </w:r>
          <w:r w:rsidRPr="004D0C0D">
            <w:rPr>
              <w:noProof/>
              <w:sz w:val="18"/>
              <w:szCs w:val="18"/>
              <w:lang w:eastAsia="es-CO"/>
            </w:rPr>
            <w:t>/202</w:t>
          </w:r>
          <w:r>
            <w:rPr>
              <w:noProof/>
              <w:sz w:val="18"/>
              <w:szCs w:val="18"/>
              <w:lang w:eastAsia="es-CO"/>
            </w:rPr>
            <w:t>4</w:t>
          </w:r>
        </w:p>
      </w:tc>
    </w:tr>
    <w:tr w:rsidR="004D0C0D" w14:paraId="79AB72E1" w14:textId="77777777" w:rsidTr="004D0C0D">
      <w:trPr>
        <w:trHeight w:val="345"/>
        <w:jc w:val="center"/>
      </w:trPr>
      <w:tc>
        <w:tcPr>
          <w:tcW w:w="2010" w:type="dxa"/>
          <w:vMerge/>
          <w:tcBorders>
            <w:top w:val="nil"/>
            <w:left w:val="single" w:sz="12" w:space="0" w:color="auto"/>
            <w:right w:val="single" w:sz="4" w:space="0" w:color="1D1D1B"/>
          </w:tcBorders>
        </w:tcPr>
        <w:p w14:paraId="3B19D257" w14:textId="77777777" w:rsidR="004D0C0D" w:rsidRDefault="004D0C0D" w:rsidP="004D0C0D">
          <w:pPr>
            <w:jc w:val="center"/>
            <w:rPr>
              <w:sz w:val="2"/>
              <w:szCs w:val="2"/>
            </w:rPr>
          </w:pPr>
        </w:p>
      </w:tc>
      <w:tc>
        <w:tcPr>
          <w:tcW w:w="4980" w:type="dxa"/>
          <w:vMerge w:val="restart"/>
          <w:tcBorders>
            <w:top w:val="single" w:sz="4" w:space="0" w:color="1D1D1B"/>
            <w:left w:val="single" w:sz="4" w:space="0" w:color="1D1D1B"/>
            <w:right w:val="single" w:sz="4" w:space="0" w:color="1D1D1B"/>
          </w:tcBorders>
          <w:vAlign w:val="center"/>
        </w:tcPr>
        <w:p w14:paraId="68A71743" w14:textId="77777777" w:rsidR="004D0C0D" w:rsidRPr="004D0C0D" w:rsidRDefault="004D0C0D" w:rsidP="004D0C0D">
          <w:pPr>
            <w:pStyle w:val="TableParagraph"/>
            <w:spacing w:before="42"/>
            <w:rPr>
              <w:sz w:val="18"/>
              <w:szCs w:val="18"/>
            </w:rPr>
          </w:pPr>
        </w:p>
        <w:p w14:paraId="6D34665D" w14:textId="3FAB460C" w:rsidR="004D0C0D" w:rsidRPr="004D0C0D" w:rsidRDefault="004D0C0D" w:rsidP="004D0C0D">
          <w:pPr>
            <w:pStyle w:val="TableParagraph"/>
            <w:spacing w:before="0"/>
            <w:ind w:left="100" w:right="1"/>
            <w:rPr>
              <w:sz w:val="18"/>
              <w:szCs w:val="18"/>
            </w:rPr>
          </w:pPr>
          <w:r w:rsidRPr="004D0C0D">
            <w:rPr>
              <w:noProof/>
              <w:sz w:val="18"/>
              <w:szCs w:val="18"/>
              <w:lang w:eastAsia="es-CO"/>
            </w:rPr>
            <w:t>PROYECTO DE ACUERDO</w:t>
          </w:r>
        </w:p>
      </w:tc>
      <w:tc>
        <w:tcPr>
          <w:tcW w:w="2570" w:type="dxa"/>
          <w:tcBorders>
            <w:top w:val="single" w:sz="4" w:space="0" w:color="1D1D1B"/>
            <w:left w:val="single" w:sz="4" w:space="0" w:color="1D1D1B"/>
            <w:right w:val="single" w:sz="12" w:space="0" w:color="auto"/>
          </w:tcBorders>
          <w:vAlign w:val="center"/>
        </w:tcPr>
        <w:p w14:paraId="0E47F5C0" w14:textId="3B7ACB3F" w:rsidR="004D0C0D" w:rsidRPr="004D0C0D" w:rsidRDefault="004D0C0D" w:rsidP="004D0C0D">
          <w:pPr>
            <w:pStyle w:val="TableParagraph"/>
            <w:ind w:right="4"/>
            <w:rPr>
              <w:sz w:val="18"/>
              <w:szCs w:val="18"/>
            </w:rPr>
          </w:pPr>
          <w:r w:rsidRPr="004D0C0D">
            <w:rPr>
              <w:noProof/>
              <w:sz w:val="18"/>
              <w:szCs w:val="18"/>
              <w:lang w:eastAsia="es-CO"/>
            </w:rPr>
            <w:t>VERSIÓN: 0</w:t>
          </w:r>
          <w:r>
            <w:rPr>
              <w:noProof/>
              <w:sz w:val="18"/>
              <w:szCs w:val="18"/>
              <w:lang w:eastAsia="es-CO"/>
            </w:rPr>
            <w:t>3</w:t>
          </w:r>
        </w:p>
      </w:tc>
    </w:tr>
    <w:tr w:rsidR="0069168C" w14:paraId="3E2DFBE3" w14:textId="77777777" w:rsidTr="004D0C0D">
      <w:trPr>
        <w:trHeight w:val="332"/>
        <w:jc w:val="center"/>
      </w:trPr>
      <w:tc>
        <w:tcPr>
          <w:tcW w:w="2010" w:type="dxa"/>
          <w:vMerge/>
          <w:tcBorders>
            <w:top w:val="nil"/>
            <w:left w:val="single" w:sz="12" w:space="0" w:color="auto"/>
            <w:bottom w:val="single" w:sz="12" w:space="0" w:color="auto"/>
            <w:right w:val="single" w:sz="4" w:space="0" w:color="1D1D1B"/>
          </w:tcBorders>
        </w:tcPr>
        <w:p w14:paraId="4163216B" w14:textId="77777777" w:rsidR="0069168C" w:rsidRDefault="0069168C" w:rsidP="00ED024A">
          <w:pPr>
            <w:jc w:val="center"/>
            <w:rPr>
              <w:sz w:val="2"/>
              <w:szCs w:val="2"/>
            </w:rPr>
          </w:pPr>
        </w:p>
      </w:tc>
      <w:tc>
        <w:tcPr>
          <w:tcW w:w="4980" w:type="dxa"/>
          <w:vMerge/>
          <w:tcBorders>
            <w:top w:val="nil"/>
            <w:left w:val="single" w:sz="4" w:space="0" w:color="1D1D1B"/>
            <w:bottom w:val="single" w:sz="12" w:space="0" w:color="auto"/>
            <w:right w:val="single" w:sz="4" w:space="0" w:color="1D1D1B"/>
          </w:tcBorders>
          <w:vAlign w:val="center"/>
        </w:tcPr>
        <w:p w14:paraId="1305CD22" w14:textId="77777777" w:rsidR="0069168C" w:rsidRPr="004D0C0D" w:rsidRDefault="0069168C" w:rsidP="004D0C0D">
          <w:pPr>
            <w:jc w:val="center"/>
            <w:rPr>
              <w:sz w:val="18"/>
              <w:szCs w:val="18"/>
            </w:rPr>
          </w:pPr>
        </w:p>
      </w:tc>
      <w:tc>
        <w:tcPr>
          <w:tcW w:w="2570" w:type="dxa"/>
          <w:tcBorders>
            <w:left w:val="single" w:sz="4" w:space="0" w:color="1D1D1B"/>
            <w:bottom w:val="single" w:sz="12" w:space="0" w:color="auto"/>
            <w:right w:val="single" w:sz="12" w:space="0" w:color="auto"/>
          </w:tcBorders>
          <w:vAlign w:val="center"/>
        </w:tcPr>
        <w:p w14:paraId="609B3ADC" w14:textId="1F4FDAC0" w:rsidR="0069168C" w:rsidRPr="004D0C0D" w:rsidRDefault="00736830" w:rsidP="004D0C0D">
          <w:pPr>
            <w:pStyle w:val="TableParagraph"/>
            <w:spacing w:before="64"/>
            <w:ind w:right="4"/>
            <w:rPr>
              <w:sz w:val="18"/>
              <w:szCs w:val="18"/>
            </w:rPr>
          </w:pPr>
          <w:r w:rsidRPr="0038170A">
            <w:rPr>
              <w:noProof/>
              <w:sz w:val="18"/>
              <w:szCs w:val="18"/>
            </w:rPr>
            <w:t>P</w:t>
          </w:r>
          <w:r>
            <w:rPr>
              <w:noProof/>
              <w:sz w:val="18"/>
              <w:szCs w:val="18"/>
            </w:rPr>
            <w:t>ÁGINA</w:t>
          </w:r>
          <w:r w:rsidRPr="0038170A">
            <w:rPr>
              <w:noProof/>
              <w:sz w:val="18"/>
              <w:szCs w:val="18"/>
            </w:rPr>
            <w:t xml:space="preserve"> </w:t>
          </w:r>
          <w:r w:rsidRPr="0038170A">
            <w:rPr>
              <w:noProof/>
              <w:sz w:val="18"/>
              <w:szCs w:val="18"/>
            </w:rPr>
            <w:fldChar w:fldCharType="begin"/>
          </w:r>
          <w:r w:rsidRPr="0038170A">
            <w:rPr>
              <w:noProof/>
              <w:sz w:val="18"/>
              <w:szCs w:val="18"/>
            </w:rPr>
            <w:instrText>PAGE  \* Arabic  \* MERGEFORMAT</w:instrText>
          </w:r>
          <w:r w:rsidRPr="0038170A">
            <w:rPr>
              <w:noProof/>
              <w:sz w:val="18"/>
              <w:szCs w:val="18"/>
            </w:rPr>
            <w:fldChar w:fldCharType="separate"/>
          </w:r>
          <w:r w:rsidR="00FE2AE5">
            <w:rPr>
              <w:noProof/>
              <w:sz w:val="18"/>
              <w:szCs w:val="18"/>
            </w:rPr>
            <w:t>6</w:t>
          </w:r>
          <w:r w:rsidRPr="0038170A">
            <w:rPr>
              <w:noProof/>
              <w:sz w:val="18"/>
              <w:szCs w:val="18"/>
            </w:rPr>
            <w:fldChar w:fldCharType="end"/>
          </w:r>
          <w:r w:rsidRPr="0038170A">
            <w:rPr>
              <w:noProof/>
              <w:sz w:val="18"/>
              <w:szCs w:val="18"/>
            </w:rPr>
            <w:t xml:space="preserve"> </w:t>
          </w:r>
          <w:r>
            <w:rPr>
              <w:noProof/>
              <w:sz w:val="18"/>
              <w:szCs w:val="18"/>
            </w:rPr>
            <w:t>DE</w:t>
          </w:r>
          <w:r w:rsidRPr="0038170A">
            <w:rPr>
              <w:noProof/>
              <w:sz w:val="18"/>
              <w:szCs w:val="18"/>
            </w:rPr>
            <w:t xml:space="preserve"> </w:t>
          </w:r>
          <w:r w:rsidRPr="0038170A">
            <w:rPr>
              <w:sz w:val="18"/>
              <w:szCs w:val="18"/>
            </w:rPr>
            <w:fldChar w:fldCharType="begin"/>
          </w:r>
          <w:r w:rsidRPr="0038170A">
            <w:rPr>
              <w:sz w:val="18"/>
              <w:szCs w:val="18"/>
            </w:rPr>
            <w:instrText>NUMPAGES  \* Arabic  \* MERGEFORMAT</w:instrText>
          </w:r>
          <w:r w:rsidRPr="0038170A">
            <w:rPr>
              <w:sz w:val="18"/>
              <w:szCs w:val="18"/>
            </w:rPr>
            <w:fldChar w:fldCharType="separate"/>
          </w:r>
          <w:r w:rsidR="00FE2AE5">
            <w:rPr>
              <w:noProof/>
              <w:sz w:val="18"/>
              <w:szCs w:val="18"/>
            </w:rPr>
            <w:t>6</w:t>
          </w:r>
          <w:r w:rsidRPr="0038170A">
            <w:rPr>
              <w:noProof/>
              <w:sz w:val="18"/>
              <w:szCs w:val="18"/>
            </w:rPr>
            <w:fldChar w:fldCharType="end"/>
          </w:r>
        </w:p>
      </w:tc>
    </w:tr>
  </w:tbl>
  <w:p w14:paraId="2EDA560A" w14:textId="77777777" w:rsidR="0069168C" w:rsidRDefault="0069168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CE6D89"/>
    <w:multiLevelType w:val="hybridMultilevel"/>
    <w:tmpl w:val="BA98D4E6"/>
    <w:lvl w:ilvl="0" w:tplc="0409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4EA37919"/>
    <w:multiLevelType w:val="hybridMultilevel"/>
    <w:tmpl w:val="3360392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592652C9"/>
    <w:multiLevelType w:val="hybridMultilevel"/>
    <w:tmpl w:val="9BAA78C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177112251">
    <w:abstractNumId w:val="1"/>
  </w:num>
  <w:num w:numId="2" w16cid:durableId="16153500">
    <w:abstractNumId w:val="2"/>
  </w:num>
  <w:num w:numId="3" w16cid:durableId="10191575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5D50"/>
    <w:rsid w:val="00001F0D"/>
    <w:rsid w:val="0000216B"/>
    <w:rsid w:val="00003858"/>
    <w:rsid w:val="00004AA2"/>
    <w:rsid w:val="00022BE8"/>
    <w:rsid w:val="00030D32"/>
    <w:rsid w:val="00044646"/>
    <w:rsid w:val="00044CBA"/>
    <w:rsid w:val="00051497"/>
    <w:rsid w:val="00065D36"/>
    <w:rsid w:val="000805A2"/>
    <w:rsid w:val="000A7C9A"/>
    <w:rsid w:val="000C0477"/>
    <w:rsid w:val="000C6BFC"/>
    <w:rsid w:val="000F3112"/>
    <w:rsid w:val="00107FF4"/>
    <w:rsid w:val="001126CC"/>
    <w:rsid w:val="00113DD4"/>
    <w:rsid w:val="00121D61"/>
    <w:rsid w:val="00133B0A"/>
    <w:rsid w:val="00155A9E"/>
    <w:rsid w:val="00176536"/>
    <w:rsid w:val="001948C3"/>
    <w:rsid w:val="001B08B0"/>
    <w:rsid w:val="001B6DB6"/>
    <w:rsid w:val="001E428C"/>
    <w:rsid w:val="001F0C9A"/>
    <w:rsid w:val="001F1963"/>
    <w:rsid w:val="00204422"/>
    <w:rsid w:val="00204FD2"/>
    <w:rsid w:val="00230B3A"/>
    <w:rsid w:val="00242DB9"/>
    <w:rsid w:val="002471E3"/>
    <w:rsid w:val="00254081"/>
    <w:rsid w:val="0026329B"/>
    <w:rsid w:val="00263DFD"/>
    <w:rsid w:val="00266982"/>
    <w:rsid w:val="00274564"/>
    <w:rsid w:val="00282237"/>
    <w:rsid w:val="002825DD"/>
    <w:rsid w:val="00291F1B"/>
    <w:rsid w:val="002A3B84"/>
    <w:rsid w:val="002A733A"/>
    <w:rsid w:val="002B1862"/>
    <w:rsid w:val="002B45A4"/>
    <w:rsid w:val="002C78CD"/>
    <w:rsid w:val="002D426D"/>
    <w:rsid w:val="002D5D27"/>
    <w:rsid w:val="002E6A88"/>
    <w:rsid w:val="002F374E"/>
    <w:rsid w:val="00312E0D"/>
    <w:rsid w:val="0032132C"/>
    <w:rsid w:val="00325338"/>
    <w:rsid w:val="00325E4D"/>
    <w:rsid w:val="00326F2A"/>
    <w:rsid w:val="0034687F"/>
    <w:rsid w:val="00357762"/>
    <w:rsid w:val="00361527"/>
    <w:rsid w:val="0039387E"/>
    <w:rsid w:val="00396F8B"/>
    <w:rsid w:val="003A655C"/>
    <w:rsid w:val="003B46F5"/>
    <w:rsid w:val="003B7273"/>
    <w:rsid w:val="003F344B"/>
    <w:rsid w:val="003F4F73"/>
    <w:rsid w:val="00400791"/>
    <w:rsid w:val="00400FC6"/>
    <w:rsid w:val="00423FC5"/>
    <w:rsid w:val="00427EB0"/>
    <w:rsid w:val="004410A2"/>
    <w:rsid w:val="004B72C0"/>
    <w:rsid w:val="004D0C0D"/>
    <w:rsid w:val="004F1CD8"/>
    <w:rsid w:val="005074D2"/>
    <w:rsid w:val="0051395C"/>
    <w:rsid w:val="005243C4"/>
    <w:rsid w:val="005254C9"/>
    <w:rsid w:val="005309CA"/>
    <w:rsid w:val="00532631"/>
    <w:rsid w:val="00540CBF"/>
    <w:rsid w:val="00564AE8"/>
    <w:rsid w:val="00566739"/>
    <w:rsid w:val="00575F59"/>
    <w:rsid w:val="005A5EA5"/>
    <w:rsid w:val="005B48D5"/>
    <w:rsid w:val="005C0200"/>
    <w:rsid w:val="006000D5"/>
    <w:rsid w:val="00606AD9"/>
    <w:rsid w:val="00624B04"/>
    <w:rsid w:val="00632233"/>
    <w:rsid w:val="00644CC8"/>
    <w:rsid w:val="00646A8F"/>
    <w:rsid w:val="006473CD"/>
    <w:rsid w:val="0066391C"/>
    <w:rsid w:val="0066630F"/>
    <w:rsid w:val="00690F78"/>
    <w:rsid w:val="0069168C"/>
    <w:rsid w:val="00693EF7"/>
    <w:rsid w:val="006A370A"/>
    <w:rsid w:val="006B10DA"/>
    <w:rsid w:val="006D19B4"/>
    <w:rsid w:val="006D3BE5"/>
    <w:rsid w:val="006D3DE3"/>
    <w:rsid w:val="006E1685"/>
    <w:rsid w:val="006F096B"/>
    <w:rsid w:val="006F5613"/>
    <w:rsid w:val="00701E39"/>
    <w:rsid w:val="00704E0C"/>
    <w:rsid w:val="00717F41"/>
    <w:rsid w:val="00736830"/>
    <w:rsid w:val="007439DC"/>
    <w:rsid w:val="00750FC2"/>
    <w:rsid w:val="007525A0"/>
    <w:rsid w:val="00754547"/>
    <w:rsid w:val="007633D7"/>
    <w:rsid w:val="00765F97"/>
    <w:rsid w:val="007812B6"/>
    <w:rsid w:val="007D3B84"/>
    <w:rsid w:val="007F45F8"/>
    <w:rsid w:val="007F75EE"/>
    <w:rsid w:val="007F7D29"/>
    <w:rsid w:val="0083639C"/>
    <w:rsid w:val="0084475D"/>
    <w:rsid w:val="00860F70"/>
    <w:rsid w:val="00871A5E"/>
    <w:rsid w:val="00871B51"/>
    <w:rsid w:val="00872F1F"/>
    <w:rsid w:val="00875C47"/>
    <w:rsid w:val="00876970"/>
    <w:rsid w:val="00883C6E"/>
    <w:rsid w:val="008965E7"/>
    <w:rsid w:val="008B438E"/>
    <w:rsid w:val="008B5F65"/>
    <w:rsid w:val="008B7F47"/>
    <w:rsid w:val="008D0286"/>
    <w:rsid w:val="008D2BC6"/>
    <w:rsid w:val="008D3E22"/>
    <w:rsid w:val="008D6E36"/>
    <w:rsid w:val="008E1D3B"/>
    <w:rsid w:val="00906684"/>
    <w:rsid w:val="009069E7"/>
    <w:rsid w:val="009109D7"/>
    <w:rsid w:val="00914A44"/>
    <w:rsid w:val="00935AA7"/>
    <w:rsid w:val="00941E25"/>
    <w:rsid w:val="009667A9"/>
    <w:rsid w:val="00970C69"/>
    <w:rsid w:val="009A1EA7"/>
    <w:rsid w:val="009A60CB"/>
    <w:rsid w:val="009A632D"/>
    <w:rsid w:val="009A7D41"/>
    <w:rsid w:val="009C6B55"/>
    <w:rsid w:val="009F5CE3"/>
    <w:rsid w:val="00A07EF6"/>
    <w:rsid w:val="00A33F00"/>
    <w:rsid w:val="00A352D4"/>
    <w:rsid w:val="00A3687B"/>
    <w:rsid w:val="00A41916"/>
    <w:rsid w:val="00A55D50"/>
    <w:rsid w:val="00A659C5"/>
    <w:rsid w:val="00AA6528"/>
    <w:rsid w:val="00AB2B0E"/>
    <w:rsid w:val="00AB3DA9"/>
    <w:rsid w:val="00AC6BEF"/>
    <w:rsid w:val="00AE147B"/>
    <w:rsid w:val="00AE15B4"/>
    <w:rsid w:val="00B12CF8"/>
    <w:rsid w:val="00B21DCD"/>
    <w:rsid w:val="00B23CE0"/>
    <w:rsid w:val="00B53F11"/>
    <w:rsid w:val="00B638F1"/>
    <w:rsid w:val="00B7053C"/>
    <w:rsid w:val="00B728DF"/>
    <w:rsid w:val="00B8495E"/>
    <w:rsid w:val="00B85470"/>
    <w:rsid w:val="00B878E6"/>
    <w:rsid w:val="00B94B62"/>
    <w:rsid w:val="00B9736D"/>
    <w:rsid w:val="00BD41CD"/>
    <w:rsid w:val="00BD53CB"/>
    <w:rsid w:val="00BE5239"/>
    <w:rsid w:val="00BF42CA"/>
    <w:rsid w:val="00BF6154"/>
    <w:rsid w:val="00C27DD4"/>
    <w:rsid w:val="00C40B4A"/>
    <w:rsid w:val="00C40FBA"/>
    <w:rsid w:val="00C41323"/>
    <w:rsid w:val="00C54451"/>
    <w:rsid w:val="00C613FC"/>
    <w:rsid w:val="00C979DE"/>
    <w:rsid w:val="00CB10B8"/>
    <w:rsid w:val="00CB2450"/>
    <w:rsid w:val="00CB3E99"/>
    <w:rsid w:val="00CB44C1"/>
    <w:rsid w:val="00CB72A9"/>
    <w:rsid w:val="00CC0FD9"/>
    <w:rsid w:val="00CC34CA"/>
    <w:rsid w:val="00CC62DA"/>
    <w:rsid w:val="00CD1C1B"/>
    <w:rsid w:val="00CF74BE"/>
    <w:rsid w:val="00D12EBD"/>
    <w:rsid w:val="00D323B4"/>
    <w:rsid w:val="00D50DE1"/>
    <w:rsid w:val="00D55D1A"/>
    <w:rsid w:val="00D57179"/>
    <w:rsid w:val="00D65B12"/>
    <w:rsid w:val="00D65B8F"/>
    <w:rsid w:val="00D83503"/>
    <w:rsid w:val="00D940DB"/>
    <w:rsid w:val="00D94FD4"/>
    <w:rsid w:val="00D96047"/>
    <w:rsid w:val="00DA2BD2"/>
    <w:rsid w:val="00DA3583"/>
    <w:rsid w:val="00DA3D2E"/>
    <w:rsid w:val="00DA548C"/>
    <w:rsid w:val="00DA627D"/>
    <w:rsid w:val="00DB3E47"/>
    <w:rsid w:val="00DB422E"/>
    <w:rsid w:val="00DC35BF"/>
    <w:rsid w:val="00DD3A38"/>
    <w:rsid w:val="00DD6E39"/>
    <w:rsid w:val="00DE03DE"/>
    <w:rsid w:val="00DE07C6"/>
    <w:rsid w:val="00DE1B9B"/>
    <w:rsid w:val="00DF4E0C"/>
    <w:rsid w:val="00E1005A"/>
    <w:rsid w:val="00E13E2A"/>
    <w:rsid w:val="00E16B58"/>
    <w:rsid w:val="00E230EB"/>
    <w:rsid w:val="00E25F4A"/>
    <w:rsid w:val="00E37303"/>
    <w:rsid w:val="00E53098"/>
    <w:rsid w:val="00E64D63"/>
    <w:rsid w:val="00E71F12"/>
    <w:rsid w:val="00E82BFF"/>
    <w:rsid w:val="00E84FFD"/>
    <w:rsid w:val="00E96A1D"/>
    <w:rsid w:val="00EA346D"/>
    <w:rsid w:val="00EC439A"/>
    <w:rsid w:val="00ED024A"/>
    <w:rsid w:val="00EF0088"/>
    <w:rsid w:val="00EF10B4"/>
    <w:rsid w:val="00EF1B1C"/>
    <w:rsid w:val="00F064A3"/>
    <w:rsid w:val="00F10BB3"/>
    <w:rsid w:val="00F1344B"/>
    <w:rsid w:val="00F21EFC"/>
    <w:rsid w:val="00F22FEF"/>
    <w:rsid w:val="00F2513C"/>
    <w:rsid w:val="00F40449"/>
    <w:rsid w:val="00F44050"/>
    <w:rsid w:val="00F61286"/>
    <w:rsid w:val="00F836D7"/>
    <w:rsid w:val="00F97E84"/>
    <w:rsid w:val="00FB516A"/>
    <w:rsid w:val="00FD22BA"/>
    <w:rsid w:val="00FE2AE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47C6E1"/>
  <w15:docId w15:val="{7F7DC290-2531-4D4D-B4A7-78926D56E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7"/>
      <w:szCs w:val="17"/>
    </w:rPr>
  </w:style>
  <w:style w:type="paragraph" w:styleId="Prrafodelista">
    <w:name w:val="List Paragraph"/>
    <w:aliases w:val="Figura,HOJA,VIÑETAS,Ha,titulo 3,Bolita,Párrafo de lista4,BOLADEF,Párrafo de lista3,Párrafo de lista21,BOLA,Nivel 1 OS,Normal_viñetas_ICONTEC,List Paragraph,Betulia Título 1,Fotografía,Bullet List,FooterText,numbered,Paragraphe de liste1"/>
    <w:basedOn w:val="Normal"/>
    <w:link w:val="PrrafodelistaCar"/>
    <w:uiPriority w:val="34"/>
    <w:qFormat/>
  </w:style>
  <w:style w:type="paragraph" w:customStyle="1" w:styleId="TableParagraph">
    <w:name w:val="Table Paragraph"/>
    <w:basedOn w:val="Normal"/>
    <w:uiPriority w:val="1"/>
    <w:qFormat/>
    <w:pPr>
      <w:spacing w:before="69"/>
      <w:jc w:val="center"/>
    </w:pPr>
  </w:style>
  <w:style w:type="paragraph" w:styleId="Encabezado">
    <w:name w:val="header"/>
    <w:aliases w:val="encabezado"/>
    <w:basedOn w:val="Normal"/>
    <w:link w:val="EncabezadoCar"/>
    <w:unhideWhenUsed/>
    <w:rsid w:val="0069168C"/>
    <w:pPr>
      <w:tabs>
        <w:tab w:val="center" w:pos="4419"/>
        <w:tab w:val="right" w:pos="8838"/>
      </w:tabs>
    </w:pPr>
  </w:style>
  <w:style w:type="character" w:customStyle="1" w:styleId="EncabezadoCar">
    <w:name w:val="Encabezado Car"/>
    <w:aliases w:val="encabezado Car"/>
    <w:basedOn w:val="Fuentedeprrafopredeter"/>
    <w:link w:val="Encabezado"/>
    <w:rsid w:val="0069168C"/>
    <w:rPr>
      <w:rFonts w:ascii="Arial" w:eastAsia="Arial" w:hAnsi="Arial" w:cs="Arial"/>
      <w:lang w:val="es-ES"/>
    </w:rPr>
  </w:style>
  <w:style w:type="paragraph" w:styleId="Piedepgina">
    <w:name w:val="footer"/>
    <w:basedOn w:val="Normal"/>
    <w:link w:val="PiedepginaCar"/>
    <w:uiPriority w:val="99"/>
    <w:unhideWhenUsed/>
    <w:rsid w:val="0069168C"/>
    <w:pPr>
      <w:tabs>
        <w:tab w:val="center" w:pos="4419"/>
        <w:tab w:val="right" w:pos="8838"/>
      </w:tabs>
    </w:pPr>
  </w:style>
  <w:style w:type="character" w:customStyle="1" w:styleId="PiedepginaCar">
    <w:name w:val="Pie de página Car"/>
    <w:basedOn w:val="Fuentedeprrafopredeter"/>
    <w:link w:val="Piedepgina"/>
    <w:uiPriority w:val="99"/>
    <w:rsid w:val="0069168C"/>
    <w:rPr>
      <w:rFonts w:ascii="Arial" w:eastAsia="Arial" w:hAnsi="Arial" w:cs="Arial"/>
      <w:lang w:val="es-ES"/>
    </w:rPr>
  </w:style>
  <w:style w:type="character" w:styleId="Hipervnculo">
    <w:name w:val="Hyperlink"/>
    <w:basedOn w:val="Fuentedeprrafopredeter"/>
    <w:uiPriority w:val="99"/>
    <w:unhideWhenUsed/>
    <w:rsid w:val="006F096B"/>
    <w:rPr>
      <w:color w:val="0000FF" w:themeColor="hyperlink"/>
      <w:u w:val="single"/>
    </w:rPr>
  </w:style>
  <w:style w:type="character" w:customStyle="1" w:styleId="Mencinsinresolver1">
    <w:name w:val="Mención sin resolver1"/>
    <w:basedOn w:val="Fuentedeprrafopredeter"/>
    <w:uiPriority w:val="99"/>
    <w:semiHidden/>
    <w:unhideWhenUsed/>
    <w:rsid w:val="006F096B"/>
    <w:rPr>
      <w:color w:val="605E5C"/>
      <w:shd w:val="clear" w:color="auto" w:fill="E1DFDD"/>
    </w:rPr>
  </w:style>
  <w:style w:type="paragraph" w:styleId="Sinespaciado">
    <w:name w:val="No Spacing"/>
    <w:link w:val="SinespaciadoCar"/>
    <w:uiPriority w:val="1"/>
    <w:qFormat/>
    <w:rsid w:val="00EF10B4"/>
    <w:pPr>
      <w:widowControl/>
      <w:autoSpaceDE/>
      <w:autoSpaceDN/>
    </w:pPr>
    <w:rPr>
      <w:rFonts w:ascii="Garamond" w:eastAsia="Times New Roman" w:hAnsi="Garamond" w:cs="Times New Roman"/>
      <w:sz w:val="24"/>
      <w:szCs w:val="24"/>
      <w:lang w:val="es-ES_tradnl" w:eastAsia="es-ES"/>
    </w:rPr>
  </w:style>
  <w:style w:type="character" w:customStyle="1" w:styleId="SinespaciadoCar">
    <w:name w:val="Sin espaciado Car"/>
    <w:link w:val="Sinespaciado"/>
    <w:uiPriority w:val="1"/>
    <w:rsid w:val="00EF10B4"/>
    <w:rPr>
      <w:rFonts w:ascii="Garamond" w:eastAsia="Times New Roman" w:hAnsi="Garamond" w:cs="Times New Roman"/>
      <w:sz w:val="24"/>
      <w:szCs w:val="24"/>
      <w:lang w:val="es-ES_tradnl" w:eastAsia="es-ES"/>
    </w:rPr>
  </w:style>
  <w:style w:type="paragraph" w:styleId="Textoindependiente2">
    <w:name w:val="Body Text 2"/>
    <w:basedOn w:val="Normal"/>
    <w:link w:val="Textoindependiente2Car"/>
    <w:uiPriority w:val="99"/>
    <w:semiHidden/>
    <w:unhideWhenUsed/>
    <w:rsid w:val="00325338"/>
    <w:pPr>
      <w:spacing w:after="120" w:line="480" w:lineRule="auto"/>
    </w:pPr>
  </w:style>
  <w:style w:type="character" w:customStyle="1" w:styleId="Textoindependiente2Car">
    <w:name w:val="Texto independiente 2 Car"/>
    <w:basedOn w:val="Fuentedeprrafopredeter"/>
    <w:link w:val="Textoindependiente2"/>
    <w:uiPriority w:val="99"/>
    <w:semiHidden/>
    <w:rsid w:val="00325338"/>
    <w:rPr>
      <w:rFonts w:ascii="Arial" w:eastAsia="Arial" w:hAnsi="Arial" w:cs="Arial"/>
      <w:lang w:val="es-ES"/>
    </w:rPr>
  </w:style>
  <w:style w:type="paragraph" w:customStyle="1" w:styleId="Default">
    <w:name w:val="Default"/>
    <w:link w:val="DefaultCar"/>
    <w:qFormat/>
    <w:rsid w:val="0083639C"/>
    <w:pPr>
      <w:widowControl/>
      <w:adjustRightInd w:val="0"/>
    </w:pPr>
    <w:rPr>
      <w:rFonts w:ascii="Arial" w:eastAsia="Times New Roman" w:hAnsi="Arial" w:cs="Arial"/>
      <w:color w:val="000000"/>
      <w:sz w:val="24"/>
      <w:szCs w:val="24"/>
      <w:lang w:val="es-ES" w:eastAsia="es-ES"/>
    </w:rPr>
  </w:style>
  <w:style w:type="character" w:customStyle="1" w:styleId="PrrafodelistaCar">
    <w:name w:val="Párrafo de lista Car"/>
    <w:aliases w:val="Figura Car,HOJA Car,VIÑETAS Car,Ha Car,titulo 3 Car,Bolita Car,Párrafo de lista4 Car,BOLADEF Car,Párrafo de lista3 Car,Párrafo de lista21 Car,BOLA Car,Nivel 1 OS Car,Normal_viñetas_ICONTEC Car,List Paragraph Car,Betulia Título 1 Car"/>
    <w:link w:val="Prrafodelista"/>
    <w:uiPriority w:val="34"/>
    <w:qFormat/>
    <w:rsid w:val="0083639C"/>
    <w:rPr>
      <w:rFonts w:ascii="Arial" w:eastAsia="Arial" w:hAnsi="Arial" w:cs="Arial"/>
      <w:lang w:val="es-ES"/>
    </w:rPr>
  </w:style>
  <w:style w:type="character" w:customStyle="1" w:styleId="DefaultCar">
    <w:name w:val="Default Car"/>
    <w:link w:val="Default"/>
    <w:locked/>
    <w:rsid w:val="0083639C"/>
    <w:rPr>
      <w:rFonts w:ascii="Arial" w:eastAsia="Times New Roman" w:hAnsi="Arial" w:cs="Arial"/>
      <w:color w:val="000000"/>
      <w:sz w:val="24"/>
      <w:szCs w:val="24"/>
      <w:lang w:val="es-ES" w:eastAsia="es-ES"/>
    </w:rPr>
  </w:style>
  <w:style w:type="paragraph" w:styleId="Textodeglobo">
    <w:name w:val="Balloon Text"/>
    <w:basedOn w:val="Normal"/>
    <w:link w:val="TextodegloboCar"/>
    <w:uiPriority w:val="99"/>
    <w:semiHidden/>
    <w:unhideWhenUsed/>
    <w:rsid w:val="005243C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243C4"/>
    <w:rPr>
      <w:rFonts w:ascii="Segoe UI" w:eastAsia="Arial" w:hAnsi="Segoe UI" w:cs="Segoe UI"/>
      <w:sz w:val="18"/>
      <w:szCs w:val="18"/>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064254">
      <w:bodyDiv w:val="1"/>
      <w:marLeft w:val="0"/>
      <w:marRight w:val="0"/>
      <w:marTop w:val="0"/>
      <w:marBottom w:val="0"/>
      <w:divBdr>
        <w:top w:val="none" w:sz="0" w:space="0" w:color="auto"/>
        <w:left w:val="none" w:sz="0" w:space="0" w:color="auto"/>
        <w:bottom w:val="none" w:sz="0" w:space="0" w:color="auto"/>
        <w:right w:val="none" w:sz="0" w:space="0" w:color="auto"/>
      </w:divBdr>
    </w:div>
    <w:div w:id="1145969280">
      <w:bodyDiv w:val="1"/>
      <w:marLeft w:val="0"/>
      <w:marRight w:val="0"/>
      <w:marTop w:val="0"/>
      <w:marBottom w:val="0"/>
      <w:divBdr>
        <w:top w:val="none" w:sz="0" w:space="0" w:color="auto"/>
        <w:left w:val="none" w:sz="0" w:space="0" w:color="auto"/>
        <w:bottom w:val="none" w:sz="0" w:space="0" w:color="auto"/>
        <w:right w:val="none" w:sz="0" w:space="0" w:color="auto"/>
      </w:divBdr>
    </w:div>
    <w:div w:id="1330862106">
      <w:bodyDiv w:val="1"/>
      <w:marLeft w:val="0"/>
      <w:marRight w:val="0"/>
      <w:marTop w:val="0"/>
      <w:marBottom w:val="0"/>
      <w:divBdr>
        <w:top w:val="none" w:sz="0" w:space="0" w:color="auto"/>
        <w:left w:val="none" w:sz="0" w:space="0" w:color="auto"/>
        <w:bottom w:val="none" w:sz="0" w:space="0" w:color="auto"/>
        <w:right w:val="none" w:sz="0" w:space="0" w:color="auto"/>
      </w:divBdr>
    </w:div>
    <w:div w:id="14913633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planeacion@villanueva-casanare.gov.co" TargetMode="External"/><Relationship Id="rId2" Type="http://schemas.openxmlformats.org/officeDocument/2006/relationships/hyperlink" Target="http://www.villanueva-casanare.gov.co" TargetMode="External"/><Relationship Id="rId1" Type="http://schemas.openxmlformats.org/officeDocument/2006/relationships/image" Target="media/image2.png"/><Relationship Id="rId5" Type="http://schemas.openxmlformats.org/officeDocument/2006/relationships/hyperlink" Target="mailto:planeacion@villanueva-casanare.gov.co" TargetMode="External"/><Relationship Id="rId4" Type="http://schemas.openxmlformats.org/officeDocument/2006/relationships/hyperlink" Target="http://www.villanueva-casanare.gov.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1911</Words>
  <Characters>10511</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Membrete Alcaldía</vt:lpstr>
    </vt:vector>
  </TitlesOfParts>
  <Company/>
  <LinksUpToDate>false</LinksUpToDate>
  <CharactersWithSpaces>12398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Alcaldía</dc:title>
  <dc:creator>CARLOS  BARRERA</dc:creator>
  <cp:lastModifiedBy>Concejo Municipal</cp:lastModifiedBy>
  <cp:revision>5</cp:revision>
  <cp:lastPrinted>2025-03-17T19:19:00Z</cp:lastPrinted>
  <dcterms:created xsi:type="dcterms:W3CDTF">2025-03-17T19:28:00Z</dcterms:created>
  <dcterms:modified xsi:type="dcterms:W3CDTF">2025-03-17T21:57:00Z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2024-06-04T00:00:00Z</vt:filetime>
  </property>
  <property fmtid="{D5CDD505-2E9C-101B-9397-08002B2CF9AE}" pid="3" name="Creator">
    <vt:lpwstr>Adobe Illustrator 28.5 (Windows)</vt:lpwstr>
  </property>
  <property fmtid="{D5CDD505-2E9C-101B-9397-08002B2CF9AE}" pid="4" name="CreatorVersion">
    <vt:lpwstr>21.0.0</vt:lpwstr>
  </property>
  <property fmtid="{D5CDD505-2E9C-101B-9397-08002B2CF9AE}" pid="5" name="LastSaved">
    <vt:filetime>2024-06-04T00:00:00Z</vt:filetime>
  </property>
  <property fmtid="{D5CDD505-2E9C-101B-9397-08002B2CF9AE}" pid="6" name="Producer">
    <vt:lpwstr>Adobe PDF library 17.00</vt:lpwstr>
  </property>
</Properties>
</file>